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1B" w:rsidRDefault="00FE181B">
      <w:pPr>
        <w:pStyle w:val="ConsPlusTitlePage"/>
      </w:pPr>
      <w:r>
        <w:t xml:space="preserve">Документ предоставлен </w:t>
      </w:r>
      <w:hyperlink r:id="rId4" w:history="1">
        <w:r>
          <w:rPr>
            <w:color w:val="0000FF"/>
          </w:rPr>
          <w:t>КонсультантПлюс</w:t>
        </w:r>
      </w:hyperlink>
      <w:r>
        <w:br/>
      </w:r>
    </w:p>
    <w:p w:rsidR="00FE181B" w:rsidRDefault="00FE181B">
      <w:pPr>
        <w:pStyle w:val="ConsPlusNormal"/>
        <w:jc w:val="both"/>
        <w:outlineLvl w:val="0"/>
      </w:pPr>
    </w:p>
    <w:p w:rsidR="00FE181B" w:rsidRDefault="00FE181B">
      <w:pPr>
        <w:pStyle w:val="ConsPlusNormal"/>
        <w:outlineLvl w:val="0"/>
      </w:pPr>
      <w:r>
        <w:t>Зарегистрировано в Минюсте России 6 декабря 2016 г. N 44595</w:t>
      </w:r>
    </w:p>
    <w:p w:rsidR="00FE181B" w:rsidRDefault="00FE181B">
      <w:pPr>
        <w:pStyle w:val="ConsPlusNormal"/>
        <w:pBdr>
          <w:top w:val="single" w:sz="6" w:space="0" w:color="auto"/>
        </w:pBdr>
        <w:spacing w:before="100" w:after="100"/>
        <w:jc w:val="both"/>
        <w:rPr>
          <w:sz w:val="2"/>
          <w:szCs w:val="2"/>
        </w:rPr>
      </w:pPr>
    </w:p>
    <w:p w:rsidR="00FE181B" w:rsidRDefault="00FE181B">
      <w:pPr>
        <w:pStyle w:val="ConsPlusNormal"/>
        <w:jc w:val="both"/>
      </w:pPr>
    </w:p>
    <w:p w:rsidR="00FE181B" w:rsidRDefault="00FE181B">
      <w:pPr>
        <w:pStyle w:val="ConsPlusTitle"/>
        <w:jc w:val="center"/>
      </w:pPr>
      <w:r>
        <w:t>МИНИСТЕРСТВО ОБРАЗОВАНИЯ И НАУКИ РОССИЙСКОЙ ФЕДЕРАЦИИ</w:t>
      </w:r>
    </w:p>
    <w:p w:rsidR="00FE181B" w:rsidRDefault="00FE181B">
      <w:pPr>
        <w:pStyle w:val="ConsPlusTitle"/>
        <w:jc w:val="center"/>
      </w:pPr>
    </w:p>
    <w:p w:rsidR="00FE181B" w:rsidRDefault="00FE181B">
      <w:pPr>
        <w:pStyle w:val="ConsPlusTitle"/>
        <w:jc w:val="center"/>
      </w:pPr>
      <w:r>
        <w:t>ПРИКАЗ</w:t>
      </w:r>
    </w:p>
    <w:p w:rsidR="00FE181B" w:rsidRDefault="00FE181B">
      <w:pPr>
        <w:pStyle w:val="ConsPlusTitle"/>
        <w:jc w:val="center"/>
      </w:pPr>
      <w:r>
        <w:t>от 28 октября 2016 г. N 1342</w:t>
      </w:r>
    </w:p>
    <w:p w:rsidR="00FE181B" w:rsidRDefault="00FE181B">
      <w:pPr>
        <w:pStyle w:val="ConsPlusTitle"/>
        <w:jc w:val="center"/>
      </w:pPr>
    </w:p>
    <w:p w:rsidR="00FE181B" w:rsidRDefault="00FE181B">
      <w:pPr>
        <w:pStyle w:val="ConsPlusTitle"/>
        <w:jc w:val="center"/>
      </w:pPr>
      <w:r>
        <w:t>ОБ УТВЕРЖДЕНИИ</w:t>
      </w:r>
    </w:p>
    <w:p w:rsidR="00FE181B" w:rsidRDefault="00FE181B">
      <w:pPr>
        <w:pStyle w:val="ConsPlusTitle"/>
        <w:jc w:val="center"/>
      </w:pPr>
      <w:r>
        <w:t>ФЕДЕРАЛЬНОГО ГОСУДАРСТВЕННОГО ОБРАЗОВАТЕЛЬНОГО СТАНДАРТА</w:t>
      </w:r>
    </w:p>
    <w:p w:rsidR="00FE181B" w:rsidRDefault="00FE181B">
      <w:pPr>
        <w:pStyle w:val="ConsPlusTitle"/>
        <w:jc w:val="center"/>
      </w:pPr>
      <w:r>
        <w:t>ВЫСШЕГО ОБРАЗОВАНИЯ ПО СПЕЦИАЛЬНОСТИ 40.05.03 СУДЕБНАЯ</w:t>
      </w:r>
    </w:p>
    <w:p w:rsidR="00FE181B" w:rsidRDefault="00FE181B">
      <w:pPr>
        <w:pStyle w:val="ConsPlusTitle"/>
        <w:jc w:val="center"/>
      </w:pPr>
      <w:r>
        <w:t>ЭКСПЕРТИЗА (УРОВЕНЬ СПЕЦИАЛИТЕТА)</w:t>
      </w:r>
    </w:p>
    <w:p w:rsidR="00FE181B" w:rsidRDefault="00FE1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1B">
        <w:trPr>
          <w:jc w:val="center"/>
        </w:trPr>
        <w:tc>
          <w:tcPr>
            <w:tcW w:w="9294" w:type="dxa"/>
            <w:tcBorders>
              <w:top w:val="nil"/>
              <w:left w:val="single" w:sz="24" w:space="0" w:color="CED3F1"/>
              <w:bottom w:val="nil"/>
              <w:right w:val="single" w:sz="24" w:space="0" w:color="F4F3F8"/>
            </w:tcBorders>
            <w:shd w:val="clear" w:color="auto" w:fill="F4F3F8"/>
          </w:tcPr>
          <w:p w:rsidR="00FE181B" w:rsidRDefault="00FE181B">
            <w:pPr>
              <w:pStyle w:val="ConsPlusNormal"/>
              <w:jc w:val="center"/>
            </w:pPr>
            <w:r>
              <w:rPr>
                <w:color w:val="392C69"/>
              </w:rPr>
              <w:t>Список изменяющих документов</w:t>
            </w:r>
          </w:p>
          <w:p w:rsidR="00FE181B" w:rsidRDefault="00FE181B">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13.07.2017 N 653)</w:t>
            </w:r>
          </w:p>
        </w:tc>
      </w:tr>
    </w:tbl>
    <w:p w:rsidR="00FE181B" w:rsidRDefault="00FE181B">
      <w:pPr>
        <w:pStyle w:val="ConsPlusNormal"/>
        <w:jc w:val="center"/>
      </w:pPr>
    </w:p>
    <w:p w:rsidR="00FE181B" w:rsidRDefault="00FE181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FE181B" w:rsidRDefault="00FE181B">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w:t>
      </w:r>
      <w:proofErr w:type="gramStart"/>
      <w:r>
        <w:t>образования</w:t>
      </w:r>
      <w:proofErr w:type="gramEnd"/>
      <w:r>
        <w:t xml:space="preserve"> но специальности 40.05.03 Судебная экспертиза (уровень специалитета).</w:t>
      </w:r>
    </w:p>
    <w:p w:rsidR="00FE181B" w:rsidRDefault="00FE181B">
      <w:pPr>
        <w:pStyle w:val="ConsPlusNormal"/>
        <w:spacing w:before="220"/>
        <w:ind w:firstLine="540"/>
        <w:jc w:val="both"/>
      </w:pPr>
      <w:r>
        <w:t>2. Признать утратившими силу:</w:t>
      </w:r>
    </w:p>
    <w:p w:rsidR="00FE181B" w:rsidRDefault="00FE181B">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17 января 2011 г. N 40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031003 Судебная экспертиза (квалификация (степень) "специалист")" (зарегистрирован Министерством юстиции Российской Федерации 6 апреля 2011 г., регистрационный N 20438);</w:t>
      </w:r>
    </w:p>
    <w:p w:rsidR="00FE181B" w:rsidRDefault="00FE181B">
      <w:pPr>
        <w:pStyle w:val="ConsPlusNormal"/>
        <w:spacing w:before="220"/>
        <w:ind w:firstLine="540"/>
        <w:jc w:val="both"/>
      </w:pPr>
      <w:hyperlink r:id="rId8" w:history="1">
        <w:r>
          <w:rPr>
            <w:color w:val="0000FF"/>
          </w:rPr>
          <w:t>пункт 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E181B" w:rsidRDefault="00FE181B">
      <w:pPr>
        <w:pStyle w:val="ConsPlusNormal"/>
        <w:jc w:val="both"/>
      </w:pPr>
    </w:p>
    <w:p w:rsidR="00FE181B" w:rsidRDefault="00FE181B">
      <w:pPr>
        <w:pStyle w:val="ConsPlusNormal"/>
        <w:jc w:val="right"/>
      </w:pPr>
      <w:r>
        <w:t>Министр</w:t>
      </w:r>
    </w:p>
    <w:p w:rsidR="00FE181B" w:rsidRDefault="00FE181B">
      <w:pPr>
        <w:pStyle w:val="ConsPlusNormal"/>
        <w:jc w:val="right"/>
      </w:pPr>
      <w:r>
        <w:t>О.Ю.ВАСИЛЬЕВА</w:t>
      </w:r>
    </w:p>
    <w:p w:rsidR="00FE181B" w:rsidRDefault="00FE181B">
      <w:pPr>
        <w:pStyle w:val="ConsPlusNormal"/>
        <w:jc w:val="both"/>
      </w:pPr>
    </w:p>
    <w:p w:rsidR="00FE181B" w:rsidRDefault="00FE181B">
      <w:pPr>
        <w:pStyle w:val="ConsPlusNormal"/>
        <w:jc w:val="both"/>
      </w:pPr>
    </w:p>
    <w:p w:rsidR="00FE181B" w:rsidRDefault="00FE181B">
      <w:pPr>
        <w:pStyle w:val="ConsPlusNormal"/>
        <w:jc w:val="both"/>
      </w:pPr>
    </w:p>
    <w:p w:rsidR="00FE181B" w:rsidRDefault="00FE181B">
      <w:pPr>
        <w:pStyle w:val="ConsPlusNormal"/>
        <w:jc w:val="both"/>
      </w:pPr>
    </w:p>
    <w:p w:rsidR="00FE181B" w:rsidRDefault="00FE181B">
      <w:pPr>
        <w:pStyle w:val="ConsPlusNormal"/>
        <w:jc w:val="both"/>
      </w:pPr>
    </w:p>
    <w:p w:rsidR="00FE181B" w:rsidRDefault="00FE181B">
      <w:pPr>
        <w:pStyle w:val="ConsPlusNormal"/>
        <w:jc w:val="right"/>
        <w:outlineLvl w:val="0"/>
      </w:pPr>
      <w:r>
        <w:lastRenderedPageBreak/>
        <w:t>Приложение</w:t>
      </w:r>
    </w:p>
    <w:p w:rsidR="00FE181B" w:rsidRDefault="00FE181B">
      <w:pPr>
        <w:pStyle w:val="ConsPlusNormal"/>
        <w:jc w:val="both"/>
      </w:pPr>
    </w:p>
    <w:p w:rsidR="00FE181B" w:rsidRDefault="00FE181B">
      <w:pPr>
        <w:pStyle w:val="ConsPlusNormal"/>
        <w:jc w:val="right"/>
      </w:pPr>
      <w:r>
        <w:t>Утвержден</w:t>
      </w:r>
    </w:p>
    <w:p w:rsidR="00FE181B" w:rsidRDefault="00FE181B">
      <w:pPr>
        <w:pStyle w:val="ConsPlusNormal"/>
        <w:jc w:val="right"/>
      </w:pPr>
      <w:r>
        <w:t>приказом Министерства образования</w:t>
      </w:r>
    </w:p>
    <w:p w:rsidR="00FE181B" w:rsidRDefault="00FE181B">
      <w:pPr>
        <w:pStyle w:val="ConsPlusNormal"/>
        <w:jc w:val="right"/>
      </w:pPr>
      <w:r>
        <w:t>и науки Российской Федерации</w:t>
      </w:r>
    </w:p>
    <w:p w:rsidR="00FE181B" w:rsidRDefault="00FE181B">
      <w:pPr>
        <w:pStyle w:val="ConsPlusNormal"/>
        <w:jc w:val="right"/>
      </w:pPr>
      <w:r>
        <w:t>от 28 октября 2016 г. N 1342</w:t>
      </w:r>
    </w:p>
    <w:p w:rsidR="00FE181B" w:rsidRDefault="00FE181B">
      <w:pPr>
        <w:pStyle w:val="ConsPlusNormal"/>
        <w:jc w:val="both"/>
      </w:pPr>
    </w:p>
    <w:p w:rsidR="00FE181B" w:rsidRDefault="00FE181B">
      <w:pPr>
        <w:pStyle w:val="ConsPlusTitle"/>
        <w:jc w:val="center"/>
      </w:pPr>
      <w:bookmarkStart w:id="0" w:name="P36"/>
      <w:bookmarkEnd w:id="0"/>
      <w:r>
        <w:t>ФЕДЕРАЛЬНЫЙ ГОСУДАРСТВЕННЫЙ ОБРАЗОВАТЕЛЬНЫЙ СТАНДАРТ</w:t>
      </w:r>
    </w:p>
    <w:p w:rsidR="00FE181B" w:rsidRDefault="00FE181B">
      <w:pPr>
        <w:pStyle w:val="ConsPlusTitle"/>
        <w:jc w:val="center"/>
      </w:pPr>
      <w:r>
        <w:t>ВЫСШЕГО ОБРАЗОВАНИЯ</w:t>
      </w:r>
    </w:p>
    <w:p w:rsidR="00FE181B" w:rsidRDefault="00FE181B">
      <w:pPr>
        <w:pStyle w:val="ConsPlusTitle"/>
        <w:jc w:val="center"/>
      </w:pPr>
    </w:p>
    <w:p w:rsidR="00FE181B" w:rsidRDefault="00FE181B">
      <w:pPr>
        <w:pStyle w:val="ConsPlusTitle"/>
        <w:jc w:val="center"/>
      </w:pPr>
      <w:r>
        <w:t>ПО СПЕЦИАЛЬНОСТИ</w:t>
      </w:r>
    </w:p>
    <w:p w:rsidR="00FE181B" w:rsidRDefault="00FE181B">
      <w:pPr>
        <w:pStyle w:val="ConsPlusTitle"/>
        <w:jc w:val="center"/>
      </w:pPr>
      <w:r>
        <w:t>40.05.03 СУДЕБНАЯ ЭКСПЕРТИЗА</w:t>
      </w:r>
    </w:p>
    <w:p w:rsidR="00FE181B" w:rsidRDefault="00FE181B">
      <w:pPr>
        <w:pStyle w:val="ConsPlusTitle"/>
        <w:jc w:val="center"/>
      </w:pPr>
      <w:r>
        <w:t>(УРОВЕНЬ СПЕЦИАЛИТЕТА)</w:t>
      </w:r>
    </w:p>
    <w:p w:rsidR="00FE181B" w:rsidRDefault="00FE1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1B">
        <w:trPr>
          <w:jc w:val="center"/>
        </w:trPr>
        <w:tc>
          <w:tcPr>
            <w:tcW w:w="9294" w:type="dxa"/>
            <w:tcBorders>
              <w:top w:val="nil"/>
              <w:left w:val="single" w:sz="24" w:space="0" w:color="CED3F1"/>
              <w:bottom w:val="nil"/>
              <w:right w:val="single" w:sz="24" w:space="0" w:color="F4F3F8"/>
            </w:tcBorders>
            <w:shd w:val="clear" w:color="auto" w:fill="F4F3F8"/>
          </w:tcPr>
          <w:p w:rsidR="00FE181B" w:rsidRDefault="00FE181B">
            <w:pPr>
              <w:pStyle w:val="ConsPlusNormal"/>
              <w:jc w:val="center"/>
            </w:pPr>
            <w:r>
              <w:rPr>
                <w:color w:val="392C69"/>
              </w:rPr>
              <w:t>Список изменяющих документов</w:t>
            </w:r>
          </w:p>
          <w:p w:rsidR="00FE181B" w:rsidRDefault="00FE181B">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13.07.2017 N 653)</w:t>
            </w:r>
          </w:p>
        </w:tc>
      </w:tr>
    </w:tbl>
    <w:p w:rsidR="00FE181B" w:rsidRDefault="00FE181B">
      <w:pPr>
        <w:pStyle w:val="ConsPlusNormal"/>
        <w:jc w:val="both"/>
      </w:pPr>
    </w:p>
    <w:p w:rsidR="00FE181B" w:rsidRDefault="00FE181B">
      <w:pPr>
        <w:pStyle w:val="ConsPlusTitle"/>
        <w:jc w:val="center"/>
        <w:outlineLvl w:val="1"/>
      </w:pPr>
      <w:r>
        <w:t>I. ОБЛАСТЬ ПРИМЕНЕНИЯ</w:t>
      </w:r>
    </w:p>
    <w:p w:rsidR="00FE181B" w:rsidRDefault="00FE181B">
      <w:pPr>
        <w:pStyle w:val="ConsPlusNormal"/>
        <w:jc w:val="both"/>
      </w:pPr>
    </w:p>
    <w:p w:rsidR="00FE181B" w:rsidRDefault="00FE181B">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w:t>
      </w:r>
      <w:bookmarkStart w:id="1" w:name="_GoBack"/>
      <w:r>
        <w:t>40.05.03 Судебная экспертиза</w:t>
      </w:r>
      <w:bookmarkEnd w:id="1"/>
      <w:r>
        <w:t xml:space="preserve"> (далее соответственно - программа специалитета, специальность).</w:t>
      </w:r>
    </w:p>
    <w:p w:rsidR="00FE181B" w:rsidRDefault="00FE181B">
      <w:pPr>
        <w:pStyle w:val="ConsPlusNormal"/>
        <w:jc w:val="both"/>
      </w:pPr>
    </w:p>
    <w:p w:rsidR="00FE181B" w:rsidRDefault="00FE181B">
      <w:pPr>
        <w:pStyle w:val="ConsPlusTitle"/>
        <w:jc w:val="center"/>
        <w:outlineLvl w:val="1"/>
      </w:pPr>
      <w:r>
        <w:t>II. ИСПОЛЬЗУЕМЫЕ СОКРАЩЕНИЯ</w:t>
      </w:r>
    </w:p>
    <w:p w:rsidR="00FE181B" w:rsidRDefault="00FE181B">
      <w:pPr>
        <w:pStyle w:val="ConsPlusNormal"/>
        <w:jc w:val="both"/>
      </w:pPr>
    </w:p>
    <w:p w:rsidR="00FE181B" w:rsidRDefault="00FE181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E181B" w:rsidRDefault="00FE181B">
      <w:pPr>
        <w:pStyle w:val="ConsPlusNormal"/>
        <w:spacing w:before="220"/>
        <w:ind w:firstLine="540"/>
        <w:jc w:val="both"/>
      </w:pPr>
      <w:r>
        <w:t>ОК - общекультурные компетенции;</w:t>
      </w:r>
    </w:p>
    <w:p w:rsidR="00FE181B" w:rsidRDefault="00FE181B">
      <w:pPr>
        <w:pStyle w:val="ConsPlusNormal"/>
        <w:spacing w:before="220"/>
        <w:ind w:firstLine="540"/>
        <w:jc w:val="both"/>
      </w:pPr>
      <w:r>
        <w:t>ОПК - общепрофессиональные компетенции;</w:t>
      </w:r>
    </w:p>
    <w:p w:rsidR="00FE181B" w:rsidRDefault="00FE181B">
      <w:pPr>
        <w:pStyle w:val="ConsPlusNormal"/>
        <w:spacing w:before="220"/>
        <w:ind w:firstLine="540"/>
        <w:jc w:val="both"/>
      </w:pPr>
      <w:r>
        <w:t>ПК - профессиональные компетенции;</w:t>
      </w:r>
    </w:p>
    <w:p w:rsidR="00FE181B" w:rsidRDefault="00FE181B">
      <w:pPr>
        <w:pStyle w:val="ConsPlusNormal"/>
        <w:spacing w:before="220"/>
        <w:ind w:firstLine="540"/>
        <w:jc w:val="both"/>
      </w:pPr>
      <w:r>
        <w:t>ПСК - профессионально-специализированные компетенции;</w:t>
      </w:r>
    </w:p>
    <w:p w:rsidR="00FE181B" w:rsidRDefault="00FE181B">
      <w:pPr>
        <w:pStyle w:val="ConsPlusNormal"/>
        <w:spacing w:before="220"/>
        <w:ind w:firstLine="540"/>
        <w:jc w:val="both"/>
      </w:pPr>
      <w:r>
        <w:t>ФГОС ВО - федеральный государственный образовательный стандарт высшего образования;</w:t>
      </w:r>
    </w:p>
    <w:p w:rsidR="00FE181B" w:rsidRDefault="00FE181B">
      <w:pPr>
        <w:pStyle w:val="ConsPlusNormal"/>
        <w:spacing w:before="220"/>
        <w:ind w:firstLine="540"/>
        <w:jc w:val="both"/>
      </w:pPr>
      <w:r>
        <w:t>сетевая форма - сетевая форма реализации образовательных программ.</w:t>
      </w:r>
    </w:p>
    <w:p w:rsidR="00FE181B" w:rsidRDefault="00FE181B">
      <w:pPr>
        <w:pStyle w:val="ConsPlusNormal"/>
        <w:jc w:val="both"/>
      </w:pPr>
    </w:p>
    <w:p w:rsidR="00FE181B" w:rsidRDefault="00FE181B">
      <w:pPr>
        <w:pStyle w:val="ConsPlusTitle"/>
        <w:jc w:val="center"/>
        <w:outlineLvl w:val="1"/>
      </w:pPr>
      <w:r>
        <w:t>III. ХАРАКТЕРИСТИКА СПЕЦИАЛЬНОСТИ</w:t>
      </w:r>
    </w:p>
    <w:p w:rsidR="00FE181B" w:rsidRDefault="00FE181B">
      <w:pPr>
        <w:pStyle w:val="ConsPlusNormal"/>
        <w:jc w:val="both"/>
      </w:pPr>
    </w:p>
    <w:p w:rsidR="00FE181B" w:rsidRDefault="00FE181B">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FE181B" w:rsidRDefault="00FE181B">
      <w:pPr>
        <w:pStyle w:val="ConsPlusNormal"/>
        <w:spacing w:before="220"/>
        <w:ind w:firstLine="540"/>
        <w:jc w:val="both"/>
      </w:pPr>
      <w:r>
        <w:t>3.2. Обучение по программе специалитета в организации осуществляется в очной форме.</w:t>
      </w:r>
    </w:p>
    <w:p w:rsidR="00FE181B" w:rsidRDefault="00FE181B">
      <w:pPr>
        <w:pStyle w:val="ConsPlusNormal"/>
        <w:spacing w:before="220"/>
        <w:ind w:firstLine="540"/>
        <w:jc w:val="both"/>
      </w:pPr>
      <w:r>
        <w:t>Объем программы специалитета составляет 300 зачетных единиц (далее -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FE181B" w:rsidRDefault="00FE181B">
      <w:pPr>
        <w:pStyle w:val="ConsPlusNormal"/>
        <w:spacing w:before="220"/>
        <w:ind w:firstLine="540"/>
        <w:jc w:val="both"/>
      </w:pPr>
      <w:r>
        <w:lastRenderedPageBreak/>
        <w:t>3.3. Срок получения образования по программе специалитета:</w:t>
      </w:r>
    </w:p>
    <w:p w:rsidR="00FE181B" w:rsidRDefault="00FE181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 лет. Объем программы специалитета в очной форме обучения, реализуемый за один учебный год, в среднем составляет 60 з.е.;</w:t>
      </w:r>
    </w:p>
    <w:p w:rsidR="00FE181B" w:rsidRDefault="00FE181B">
      <w:pPr>
        <w:pStyle w:val="ConsPlusNormal"/>
        <w:spacing w:before="220"/>
        <w:ind w:firstLine="540"/>
        <w:jc w:val="both"/>
      </w:pPr>
      <w:r>
        <w:t>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обучения. Объем программы специалитета за один учебный год при обучении по индивидуальному плану не может составлять более 75 з.е.</w:t>
      </w:r>
    </w:p>
    <w:p w:rsidR="00FE181B" w:rsidRDefault="00FE181B">
      <w:pPr>
        <w:pStyle w:val="ConsPlusNormal"/>
        <w:spacing w:before="220"/>
        <w:ind w:firstLine="540"/>
        <w:jc w:val="both"/>
      </w:pPr>
      <w:r>
        <w:t>Конкретный срок получения образования и объем программы специалитета, реализуемый за один учебный год, по индивидуальному плану определяются организацией самостоятельно в пределах сроков, установленных настоящим пунктом.</w:t>
      </w:r>
    </w:p>
    <w:p w:rsidR="00FE181B" w:rsidRDefault="00FE181B">
      <w:pPr>
        <w:pStyle w:val="ConsPlusNormal"/>
        <w:spacing w:before="220"/>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rsidR="00FE181B" w:rsidRDefault="00FE181B">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E181B" w:rsidRDefault="00FE181B">
      <w:pPr>
        <w:pStyle w:val="ConsPlusNormal"/>
        <w:spacing w:before="220"/>
        <w:ind w:firstLine="540"/>
        <w:jc w:val="both"/>
      </w:pPr>
      <w:r>
        <w:t>По данной специальности не допускается реализация программ специалитета с применением исключительно электронного обучения, дистанционных образовательных технологий.</w:t>
      </w:r>
    </w:p>
    <w:p w:rsidR="00FE181B" w:rsidRDefault="00FE181B">
      <w:pPr>
        <w:pStyle w:val="ConsPlusNormal"/>
        <w:spacing w:before="220"/>
        <w:ind w:firstLine="540"/>
        <w:jc w:val="both"/>
      </w:pPr>
      <w:r>
        <w:t>3.5. Реализация программы специалитета возможна с использованием сетевой формы.</w:t>
      </w:r>
    </w:p>
    <w:p w:rsidR="00FE181B" w:rsidRDefault="00FE181B">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FE181B" w:rsidRDefault="00FE181B">
      <w:pPr>
        <w:pStyle w:val="ConsPlusNormal"/>
        <w:spacing w:before="220"/>
        <w:ind w:firstLine="540"/>
        <w:jc w:val="both"/>
      </w:pPr>
      <w:r>
        <w:t>3.7. Программы специалитета,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организации, реализующие соответствующие образовательные программы &lt;1&gt;.</w:t>
      </w:r>
    </w:p>
    <w:p w:rsidR="00FE181B" w:rsidRDefault="00FE181B">
      <w:pPr>
        <w:pStyle w:val="ConsPlusNormal"/>
        <w:spacing w:before="220"/>
        <w:ind w:firstLine="540"/>
        <w:jc w:val="both"/>
      </w:pPr>
      <w:r>
        <w:t>--------------------------------</w:t>
      </w:r>
    </w:p>
    <w:p w:rsidR="00FE181B" w:rsidRDefault="00FE181B">
      <w:pPr>
        <w:pStyle w:val="ConsPlusNormal"/>
        <w:spacing w:before="220"/>
        <w:ind w:firstLine="540"/>
        <w:jc w:val="both"/>
      </w:pPr>
      <w:r>
        <w:t xml:space="preserve">&lt;1&gt; </w:t>
      </w:r>
      <w:hyperlink r:id="rId10" w:history="1">
        <w:r>
          <w:rPr>
            <w:color w:val="0000FF"/>
          </w:rPr>
          <w:t>Часть 4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4246, ст. 4292).</w:t>
      </w:r>
    </w:p>
    <w:p w:rsidR="00FE181B" w:rsidRDefault="00FE181B">
      <w:pPr>
        <w:pStyle w:val="ConsPlusNormal"/>
        <w:jc w:val="both"/>
      </w:pPr>
    </w:p>
    <w:p w:rsidR="00FE181B" w:rsidRDefault="00FE181B">
      <w:pPr>
        <w:pStyle w:val="ConsPlusTitle"/>
        <w:jc w:val="center"/>
        <w:outlineLvl w:val="1"/>
      </w:pPr>
      <w:r>
        <w:t>IV. ХАРАКТЕРИСТИКА ПРОФЕССИОНАЛЬНОЙ ДЕЯТЕЛЬНОСТИ</w:t>
      </w:r>
    </w:p>
    <w:p w:rsidR="00FE181B" w:rsidRDefault="00FE181B">
      <w:pPr>
        <w:pStyle w:val="ConsPlusTitle"/>
        <w:jc w:val="center"/>
      </w:pPr>
      <w:r>
        <w:t>ВЫПУСКНИКОВ, ОСВОИВШИХ ПРОГРАММЫ СПЕЦИАЛИТЕТА</w:t>
      </w:r>
    </w:p>
    <w:p w:rsidR="00FE181B" w:rsidRDefault="00FE181B">
      <w:pPr>
        <w:pStyle w:val="ConsPlusNormal"/>
        <w:jc w:val="both"/>
      </w:pPr>
    </w:p>
    <w:p w:rsidR="00FE181B" w:rsidRDefault="00FE181B">
      <w:pPr>
        <w:pStyle w:val="ConsPlusNormal"/>
        <w:ind w:firstLine="540"/>
        <w:jc w:val="both"/>
      </w:pPr>
      <w:r>
        <w:t>4.1. Область профессиональной деятельности выпускников, освоивших программу специалитета, включает:</w:t>
      </w:r>
    </w:p>
    <w:p w:rsidR="00FE181B" w:rsidRDefault="00FE181B">
      <w:pPr>
        <w:pStyle w:val="ConsPlusNormal"/>
        <w:spacing w:before="220"/>
        <w:ind w:firstLine="540"/>
        <w:jc w:val="both"/>
      </w:pPr>
      <w:r>
        <w:lastRenderedPageBreak/>
        <w:t>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 для обнаружения, фиксации, изъятия и исследования материальных носителей информации, необходимой для установления фактических данных.</w:t>
      </w:r>
    </w:p>
    <w:p w:rsidR="00FE181B" w:rsidRDefault="00FE181B">
      <w:pPr>
        <w:pStyle w:val="ConsPlusNormal"/>
        <w:spacing w:before="220"/>
        <w:ind w:firstLine="540"/>
        <w:jc w:val="both"/>
      </w:pPr>
      <w:r>
        <w:t>4.2. Объектами профессиональной деятельности выпускников, освоивших программу специалитета, являются свойства и признаки материальных носителей розыскной и доказательственной информации.</w:t>
      </w:r>
    </w:p>
    <w:p w:rsidR="00FE181B" w:rsidRDefault="00FE181B">
      <w:pPr>
        <w:pStyle w:val="ConsPlusNormal"/>
        <w:spacing w:before="220"/>
        <w:ind w:firstLine="540"/>
        <w:jc w:val="both"/>
      </w:pPr>
      <w:bookmarkStart w:id="2" w:name="P83"/>
      <w:bookmarkEnd w:id="2"/>
      <w:r>
        <w:t>4.3. Виды профессиональной деятельности, к которым готовятся выпускники, освоившие программу специалитета:</w:t>
      </w:r>
    </w:p>
    <w:p w:rsidR="00FE181B" w:rsidRDefault="00FE181B">
      <w:pPr>
        <w:pStyle w:val="ConsPlusNormal"/>
        <w:spacing w:before="220"/>
        <w:ind w:firstLine="540"/>
        <w:jc w:val="both"/>
      </w:pPr>
      <w:r>
        <w:t>экспертная;</w:t>
      </w:r>
    </w:p>
    <w:p w:rsidR="00FE181B" w:rsidRDefault="00FE181B">
      <w:pPr>
        <w:pStyle w:val="ConsPlusNormal"/>
        <w:spacing w:before="220"/>
        <w:ind w:firstLine="540"/>
        <w:jc w:val="both"/>
      </w:pPr>
      <w:r>
        <w:t>технико-криминалистическая;</w:t>
      </w:r>
    </w:p>
    <w:p w:rsidR="00FE181B" w:rsidRDefault="00FE181B">
      <w:pPr>
        <w:pStyle w:val="ConsPlusNormal"/>
        <w:spacing w:before="220"/>
        <w:ind w:firstLine="540"/>
        <w:jc w:val="both"/>
      </w:pPr>
      <w:r>
        <w:t>информационная;</w:t>
      </w:r>
    </w:p>
    <w:p w:rsidR="00FE181B" w:rsidRDefault="00FE181B">
      <w:pPr>
        <w:pStyle w:val="ConsPlusNormal"/>
        <w:spacing w:before="220"/>
        <w:ind w:firstLine="540"/>
        <w:jc w:val="both"/>
      </w:pPr>
      <w:r>
        <w:t>организационно-управленческая;</w:t>
      </w:r>
    </w:p>
    <w:p w:rsidR="00FE181B" w:rsidRDefault="00FE181B">
      <w:pPr>
        <w:pStyle w:val="ConsPlusNormal"/>
        <w:spacing w:before="220"/>
        <w:ind w:firstLine="540"/>
        <w:jc w:val="both"/>
      </w:pPr>
      <w:r>
        <w:t>организационно-методическая;</w:t>
      </w:r>
    </w:p>
    <w:p w:rsidR="00FE181B" w:rsidRDefault="00FE181B">
      <w:pPr>
        <w:pStyle w:val="ConsPlusNormal"/>
        <w:spacing w:before="220"/>
        <w:ind w:firstLine="540"/>
        <w:jc w:val="both"/>
      </w:pPr>
      <w:r>
        <w:t>профилактическая.</w:t>
      </w:r>
    </w:p>
    <w:p w:rsidR="00FE181B" w:rsidRDefault="00FE181B">
      <w:pPr>
        <w:pStyle w:val="ConsPlusNormal"/>
        <w:spacing w:before="220"/>
        <w:ind w:firstLine="540"/>
        <w:jc w:val="both"/>
      </w:pPr>
      <w:r>
        <w:t>Специализации, по которым готовятся выпускники, освоившие программу специалитета:</w:t>
      </w:r>
    </w:p>
    <w:p w:rsidR="00FE181B" w:rsidRDefault="00FE181B">
      <w:pPr>
        <w:pStyle w:val="ConsPlusNormal"/>
        <w:spacing w:before="220"/>
        <w:ind w:firstLine="540"/>
        <w:jc w:val="both"/>
      </w:pPr>
      <w:r>
        <w:t>специализация N 1 "Криминалистические экспертизы";</w:t>
      </w:r>
    </w:p>
    <w:p w:rsidR="00FE181B" w:rsidRDefault="00FE181B">
      <w:pPr>
        <w:pStyle w:val="ConsPlusNormal"/>
        <w:spacing w:before="220"/>
        <w:ind w:firstLine="540"/>
        <w:jc w:val="both"/>
      </w:pPr>
      <w:r>
        <w:t>специализация N 2 "Инженерно-технические экспертизы";</w:t>
      </w:r>
    </w:p>
    <w:p w:rsidR="00FE181B" w:rsidRDefault="00FE181B">
      <w:pPr>
        <w:pStyle w:val="ConsPlusNormal"/>
        <w:spacing w:before="220"/>
        <w:ind w:firstLine="540"/>
        <w:jc w:val="both"/>
      </w:pPr>
      <w:r>
        <w:t>специализация N 3 "Экспертизы веществ, материалов и изделий";</w:t>
      </w:r>
    </w:p>
    <w:p w:rsidR="00FE181B" w:rsidRDefault="00FE181B">
      <w:pPr>
        <w:pStyle w:val="ConsPlusNormal"/>
        <w:spacing w:before="220"/>
        <w:ind w:firstLine="540"/>
        <w:jc w:val="both"/>
      </w:pPr>
      <w:r>
        <w:t>специализация N 4 "Экономические экспертизы";</w:t>
      </w:r>
    </w:p>
    <w:p w:rsidR="00FE181B" w:rsidRDefault="00FE181B">
      <w:pPr>
        <w:pStyle w:val="ConsPlusNormal"/>
        <w:spacing w:before="220"/>
        <w:ind w:firstLine="540"/>
        <w:jc w:val="both"/>
      </w:pPr>
      <w:r>
        <w:t>специализация N 5 "Речеведческие экспертизы".</w:t>
      </w:r>
    </w:p>
    <w:p w:rsidR="00FE181B" w:rsidRDefault="00FE181B">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 выбирает специализацию, исходя из потребностей рынка труда, научно-исследовательских и материально-технических ресурсов организации.</w:t>
      </w:r>
    </w:p>
    <w:p w:rsidR="00FE181B" w:rsidRDefault="00FE181B">
      <w:pPr>
        <w:pStyle w:val="ConsPlusNormal"/>
        <w:spacing w:before="220"/>
        <w:ind w:firstLine="540"/>
        <w:jc w:val="both"/>
      </w:pPr>
      <w:r>
        <w:t>4.4. Выпускник, освоивший программу специалитета, готов решать следующие профессиональные задачи:</w:t>
      </w:r>
    </w:p>
    <w:p w:rsidR="00FE181B" w:rsidRDefault="00FE181B">
      <w:pPr>
        <w:pStyle w:val="ConsPlusNormal"/>
        <w:spacing w:before="220"/>
        <w:ind w:firstLine="540"/>
        <w:jc w:val="both"/>
      </w:pPr>
      <w:r>
        <w:t>в соответствии с видом (видами) профессиональной деятельности, на который (которые) ориентирована программа специалитета:</w:t>
      </w:r>
    </w:p>
    <w:p w:rsidR="00FE181B" w:rsidRDefault="00FE181B">
      <w:pPr>
        <w:pStyle w:val="ConsPlusNormal"/>
        <w:spacing w:before="220"/>
        <w:ind w:firstLine="540"/>
        <w:jc w:val="both"/>
      </w:pPr>
      <w:r>
        <w:t>экспертная деятельность:</w:t>
      </w:r>
    </w:p>
    <w:p w:rsidR="00FE181B" w:rsidRDefault="00FE181B">
      <w:pPr>
        <w:pStyle w:val="ConsPlusNormal"/>
        <w:spacing w:before="220"/>
        <w:ind w:firstLine="540"/>
        <w:jc w:val="both"/>
      </w:pPr>
      <w:r>
        <w:t>производство судебных экспертиз по уголовным, гражданским, административным делам и делам об административных правонарушениях;</w:t>
      </w:r>
    </w:p>
    <w:p w:rsidR="00FE181B" w:rsidRDefault="00FE181B">
      <w:pPr>
        <w:pStyle w:val="ConsPlusNormal"/>
        <w:spacing w:before="220"/>
        <w:ind w:firstLine="540"/>
        <w:jc w:val="both"/>
      </w:pPr>
      <w:r>
        <w:t>производство исследований по заданиям правоохранительных органов и других субъектов правоприменительной деятельности;</w:t>
      </w:r>
    </w:p>
    <w:p w:rsidR="00FE181B" w:rsidRDefault="00FE181B">
      <w:pPr>
        <w:pStyle w:val="ConsPlusNormal"/>
        <w:spacing w:before="220"/>
        <w:ind w:firstLine="540"/>
        <w:jc w:val="both"/>
      </w:pPr>
      <w:r>
        <w:t>технико-криминалистическая деятельность:</w:t>
      </w:r>
    </w:p>
    <w:p w:rsidR="00FE181B" w:rsidRDefault="00FE181B">
      <w:pPr>
        <w:pStyle w:val="ConsPlusNormal"/>
        <w:spacing w:before="220"/>
        <w:ind w:firstLine="540"/>
        <w:jc w:val="both"/>
      </w:pPr>
      <w:r>
        <w:t xml:space="preserve">исследование вещной обстановки мест происшествий в целях обнаружения, фиксации, </w:t>
      </w:r>
      <w:r>
        <w:lastRenderedPageBreak/>
        <w:t>изъятия материальных следов правонарушения, а также их предварительного исследования;</w:t>
      </w:r>
    </w:p>
    <w:p w:rsidR="00FE181B" w:rsidRDefault="00FE181B">
      <w:pPr>
        <w:pStyle w:val="ConsPlusNormal"/>
        <w:spacing w:before="220"/>
        <w:ind w:firstLine="540"/>
        <w:jc w:val="both"/>
      </w:pPr>
      <w:r>
        <w:t>участие в качестве специалиста в других процессуальных действиях;</w:t>
      </w:r>
    </w:p>
    <w:p w:rsidR="00FE181B" w:rsidRDefault="00FE181B">
      <w:pPr>
        <w:pStyle w:val="ConsPlusNormal"/>
        <w:spacing w:before="220"/>
        <w:ind w:firstLine="540"/>
        <w:jc w:val="both"/>
      </w:pPr>
      <w:r>
        <w:t>участие в качестве специалиста в оперативно-розыскных мероприятиях;</w:t>
      </w:r>
    </w:p>
    <w:p w:rsidR="00FE181B" w:rsidRDefault="00FE181B">
      <w:pPr>
        <w:pStyle w:val="ConsPlusNormal"/>
        <w:spacing w:before="220"/>
        <w:ind w:firstLine="540"/>
        <w:jc w:val="both"/>
      </w:pPr>
      <w:r>
        <w:t>участие в качестве специалиста в гражданском и арбитражном судопроизводстве и производстве по делам об административных правонарушениях;</w:t>
      </w:r>
    </w:p>
    <w:p w:rsidR="00FE181B" w:rsidRDefault="00FE181B">
      <w:pPr>
        <w:pStyle w:val="ConsPlusNormal"/>
        <w:spacing w:before="220"/>
        <w:ind w:firstLine="540"/>
        <w:jc w:val="both"/>
      </w:pPr>
      <w:r>
        <w:t>информационная деятельность:</w:t>
      </w:r>
    </w:p>
    <w:p w:rsidR="00FE181B" w:rsidRDefault="00FE181B">
      <w:pPr>
        <w:pStyle w:val="ConsPlusNormal"/>
        <w:spacing w:before="220"/>
        <w:ind w:firstLine="540"/>
        <w:jc w:val="both"/>
      </w:pPr>
      <w:r>
        <w:t>участие в организации и ведение экспертно-криминалистических учетов, справочно-информационных и информационно-поисковых систем;</w:t>
      </w:r>
    </w:p>
    <w:p w:rsidR="00FE181B" w:rsidRDefault="00FE181B">
      <w:pPr>
        <w:pStyle w:val="ConsPlusNormal"/>
        <w:spacing w:before="220"/>
        <w:ind w:firstLine="540"/>
        <w:jc w:val="both"/>
      </w:pPr>
      <w:r>
        <w:t>организационно-управленческая деятельность:</w:t>
      </w:r>
    </w:p>
    <w:p w:rsidR="00FE181B" w:rsidRDefault="00FE181B">
      <w:pPr>
        <w:pStyle w:val="ConsPlusNormal"/>
        <w:spacing w:before="220"/>
        <w:ind w:firstLine="540"/>
        <w:jc w:val="both"/>
      </w:pPr>
      <w:r>
        <w:t>организация работы малых коллективов и групп исполнителей в процессе решения конкретных профессиональных задач;</w:t>
      </w:r>
    </w:p>
    <w:p w:rsidR="00FE181B" w:rsidRDefault="00FE181B">
      <w:pPr>
        <w:pStyle w:val="ConsPlusNormal"/>
        <w:spacing w:before="220"/>
        <w:ind w:firstLine="540"/>
        <w:jc w:val="both"/>
      </w:pPr>
      <w:r>
        <w:t>организационно-методическая деятельность:</w:t>
      </w:r>
    </w:p>
    <w:p w:rsidR="00FE181B" w:rsidRDefault="00FE181B">
      <w:pPr>
        <w:pStyle w:val="ConsPlusNormal"/>
        <w:spacing w:before="220"/>
        <w:ind w:firstLine="540"/>
        <w:jc w:val="both"/>
      </w:pPr>
      <w:r>
        <w:t>обучение и консультирование сотрудников правоохранительных органов и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средств и методов в установлении фактических обстоятельств расследуемого правонарушения;</w:t>
      </w:r>
    </w:p>
    <w:p w:rsidR="00FE181B" w:rsidRDefault="00FE181B">
      <w:pPr>
        <w:pStyle w:val="ConsPlusNormal"/>
        <w:spacing w:before="220"/>
        <w:ind w:firstLine="540"/>
        <w:jc w:val="both"/>
      </w:pPr>
      <w:r>
        <w:t>обучение сотрудников судебно-экспертных учреждений приемам работы с материальной обстановкой мест происшествий и методикам производства судебных экспертиз;</w:t>
      </w:r>
    </w:p>
    <w:p w:rsidR="00FE181B" w:rsidRDefault="00FE181B">
      <w:pPr>
        <w:pStyle w:val="ConsPlusNormal"/>
        <w:spacing w:before="220"/>
        <w:ind w:firstLine="540"/>
        <w:jc w:val="both"/>
      </w:pPr>
      <w:r>
        <w:t>распространение и внедрение современных достижений науки, техники, отечественной и зарубежной судебно-экспертной практики;</w:t>
      </w:r>
    </w:p>
    <w:p w:rsidR="00FE181B" w:rsidRDefault="00FE181B">
      <w:pPr>
        <w:pStyle w:val="ConsPlusNormal"/>
        <w:spacing w:before="220"/>
        <w:ind w:firstLine="540"/>
        <w:jc w:val="both"/>
      </w:pPr>
      <w:r>
        <w:t>профилактическая деятельность:</w:t>
      </w:r>
    </w:p>
    <w:p w:rsidR="00FE181B" w:rsidRDefault="00FE181B">
      <w:pPr>
        <w:pStyle w:val="ConsPlusNormal"/>
        <w:spacing w:before="220"/>
        <w:ind w:firstLine="540"/>
        <w:jc w:val="both"/>
      </w:pPr>
      <w:r>
        <w:t>выявление на основе анализа и обобщения экспертной практики причин и условий, способствующих совершению правонарушений, разработка предложений, направленных на их устранение;</w:t>
      </w:r>
    </w:p>
    <w:p w:rsidR="00FE181B" w:rsidRDefault="00FE181B">
      <w:pPr>
        <w:pStyle w:val="ConsPlusNormal"/>
        <w:spacing w:before="220"/>
        <w:ind w:firstLine="540"/>
        <w:jc w:val="both"/>
      </w:pPr>
      <w:r>
        <w:t xml:space="preserve">абзацы двадцать первый - тридцать девятый утратили силу. - </w:t>
      </w:r>
      <w:hyperlink r:id="rId11" w:history="1">
        <w:r>
          <w:rPr>
            <w:color w:val="0000FF"/>
          </w:rPr>
          <w:t>Приказ</w:t>
        </w:r>
      </w:hyperlink>
      <w:r>
        <w:t xml:space="preserve"> Минобрнауки России от 13.07.2017 N 653.</w:t>
      </w:r>
    </w:p>
    <w:p w:rsidR="00FE181B" w:rsidRDefault="00FE181B">
      <w:pPr>
        <w:pStyle w:val="ConsPlusNormal"/>
        <w:spacing w:before="220"/>
        <w:ind w:firstLine="540"/>
        <w:jc w:val="both"/>
      </w:pPr>
      <w:r>
        <w:t xml:space="preserve">Профессиональные задачи в соответствии со специализациями, указанными в </w:t>
      </w:r>
      <w:hyperlink w:anchor="P83" w:history="1">
        <w:r>
          <w:rPr>
            <w:color w:val="0000FF"/>
          </w:rPr>
          <w:t>пункте 4.3</w:t>
        </w:r>
      </w:hyperlink>
      <w:r>
        <w:t xml:space="preserve"> настоящего ФГОС ВО, определяются организацией.</w:t>
      </w:r>
    </w:p>
    <w:p w:rsidR="00FE181B" w:rsidRDefault="00FE181B">
      <w:pPr>
        <w:pStyle w:val="ConsPlusNormal"/>
        <w:jc w:val="both"/>
      </w:pPr>
      <w:r>
        <w:t xml:space="preserve">(абзац введен </w:t>
      </w:r>
      <w:hyperlink r:id="rId12" w:history="1">
        <w:r>
          <w:rPr>
            <w:color w:val="0000FF"/>
          </w:rPr>
          <w:t>Приказом</w:t>
        </w:r>
      </w:hyperlink>
      <w:r>
        <w:t xml:space="preserve"> Минобрнауки России от 13.07.2017 N 653)</w:t>
      </w:r>
    </w:p>
    <w:p w:rsidR="00FE181B" w:rsidRDefault="00FE181B">
      <w:pPr>
        <w:pStyle w:val="ConsPlusNormal"/>
        <w:jc w:val="both"/>
      </w:pPr>
    </w:p>
    <w:p w:rsidR="00FE181B" w:rsidRDefault="00FE181B">
      <w:pPr>
        <w:pStyle w:val="ConsPlusTitle"/>
        <w:jc w:val="center"/>
        <w:outlineLvl w:val="1"/>
      </w:pPr>
      <w:r>
        <w:t>V. ТРЕБОВАНИЯ К РЕЗУЛЬТАТАМ ОСВОЕНИЯ ПРОГРАММЫ СПЕЦИАЛИТЕТА</w:t>
      </w:r>
    </w:p>
    <w:p w:rsidR="00FE181B" w:rsidRDefault="00FE181B">
      <w:pPr>
        <w:pStyle w:val="ConsPlusNormal"/>
        <w:jc w:val="both"/>
      </w:pPr>
    </w:p>
    <w:p w:rsidR="00FE181B" w:rsidRDefault="00FE181B">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FE181B" w:rsidRDefault="00FE181B">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FE181B" w:rsidRDefault="00FE181B">
      <w:pPr>
        <w:pStyle w:val="ConsPlusNormal"/>
        <w:spacing w:before="220"/>
        <w:ind w:firstLine="540"/>
        <w:jc w:val="both"/>
      </w:pPr>
      <w:r>
        <w:t>способностью понимать и анализировать мировоззренческие, социально и личностно значимые философские проблемы (ОК-1);</w:t>
      </w:r>
    </w:p>
    <w:p w:rsidR="00FE181B" w:rsidRDefault="00FE181B">
      <w:pPr>
        <w:pStyle w:val="ConsPlusNormal"/>
        <w:spacing w:before="220"/>
        <w:ind w:firstLine="540"/>
        <w:jc w:val="both"/>
      </w:pPr>
      <w:r>
        <w:lastRenderedPageBreak/>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(ОК-2);</w:t>
      </w:r>
    </w:p>
    <w:p w:rsidR="00FE181B" w:rsidRDefault="00FE181B">
      <w:pPr>
        <w:pStyle w:val="ConsPlusNormal"/>
        <w:spacing w:before="220"/>
        <w:ind w:firstLine="540"/>
        <w:jc w:val="both"/>
      </w:pPr>
      <w:r>
        <w:t>способностью ориентироваться в политических и социальных процессах (ОК-3);</w:t>
      </w:r>
    </w:p>
    <w:p w:rsidR="00FE181B" w:rsidRDefault="00FE181B">
      <w:pPr>
        <w:pStyle w:val="ConsPlusNormal"/>
        <w:spacing w:before="220"/>
        <w:ind w:firstLine="540"/>
        <w:jc w:val="both"/>
      </w:pPr>
      <w:r>
        <w:t>способностью выполнять профессиональные задачи в соответствии с нормами морали, профессиональной этики и служебного этикета (ОК-4);</w:t>
      </w:r>
    </w:p>
    <w:p w:rsidR="00FE181B" w:rsidRDefault="00FE181B">
      <w:pPr>
        <w:pStyle w:val="ConsPlusNormal"/>
        <w:spacing w:before="220"/>
        <w:ind w:firstLine="540"/>
        <w:jc w:val="both"/>
      </w:pPr>
      <w:r>
        <w:t>способностью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 (ОК-5);</w:t>
      </w:r>
    </w:p>
    <w:p w:rsidR="00FE181B" w:rsidRDefault="00FE181B">
      <w:pPr>
        <w:pStyle w:val="ConsPlusNormal"/>
        <w:spacing w:before="220"/>
        <w:ind w:firstLine="540"/>
        <w:jc w:val="both"/>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(ОК-6);</w:t>
      </w:r>
    </w:p>
    <w:p w:rsidR="00FE181B" w:rsidRDefault="00FE181B">
      <w:pPr>
        <w:pStyle w:val="ConsPlusNormal"/>
        <w:spacing w:before="220"/>
        <w:ind w:firstLine="540"/>
        <w:jc w:val="both"/>
      </w:pPr>
      <w:r>
        <w:t>способностью к логическому мышлению, аргументированно и ясно строить устную и письменную речь, вести полемику и дискуссии (ОК-7);</w:t>
      </w:r>
    </w:p>
    <w:p w:rsidR="00FE181B" w:rsidRDefault="00FE181B">
      <w:pPr>
        <w:pStyle w:val="ConsPlusNormal"/>
        <w:spacing w:before="220"/>
        <w:ind w:firstLine="540"/>
        <w:jc w:val="both"/>
      </w:pPr>
      <w:r>
        <w:t>способностью принимать оптимальные управленческие решения (ОК-8);</w:t>
      </w:r>
    </w:p>
    <w:p w:rsidR="00FE181B" w:rsidRDefault="00FE181B">
      <w:pPr>
        <w:pStyle w:val="ConsPlusNormal"/>
        <w:spacing w:before="220"/>
        <w:ind w:firstLine="540"/>
        <w:jc w:val="both"/>
      </w:pPr>
      <w:r>
        <w:t>способностью организовывать свою жизнь в соответствии с социально значимыми представлениями о здоровом образе жизни (ОК-9);</w:t>
      </w:r>
    </w:p>
    <w:p w:rsidR="00FE181B" w:rsidRDefault="00FE181B">
      <w:pPr>
        <w:pStyle w:val="ConsPlusNormal"/>
        <w:spacing w:before="220"/>
        <w:ind w:firstLine="540"/>
        <w:jc w:val="both"/>
      </w:pPr>
      <w:r>
        <w:t>способностью осуществлять письменную и устную коммуникацию на русском языке (ОК-10);</w:t>
      </w:r>
    </w:p>
    <w:p w:rsidR="00FE181B" w:rsidRDefault="00FE181B">
      <w:pPr>
        <w:pStyle w:val="ConsPlusNormal"/>
        <w:spacing w:before="220"/>
        <w:ind w:firstLine="540"/>
        <w:jc w:val="both"/>
      </w:pPr>
      <w:r>
        <w:t>способностью к деловому общению, профессиональной коммуникации на одном из иностранных языков (ОК-11);</w:t>
      </w:r>
    </w:p>
    <w:p w:rsidR="00FE181B" w:rsidRDefault="00FE181B">
      <w:pPr>
        <w:pStyle w:val="ConsPlusNormal"/>
        <w:spacing w:before="220"/>
        <w:ind w:firstLine="540"/>
        <w:jc w:val="both"/>
      </w:pPr>
      <w:r>
        <w:t>способностью работать с различными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(ОК-12).</w:t>
      </w:r>
    </w:p>
    <w:p w:rsidR="00FE181B" w:rsidRDefault="00FE181B">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rsidR="00FE181B" w:rsidRDefault="00FE181B">
      <w:pPr>
        <w:pStyle w:val="ConsPlusNormal"/>
        <w:spacing w:before="220"/>
        <w:ind w:firstLine="540"/>
        <w:jc w:val="both"/>
      </w:pPr>
      <w:r>
        <w:t>способностью применять в своей профессиональной деятельности познания в области материального и процессуального права (ОПК-1);</w:t>
      </w:r>
    </w:p>
    <w:p w:rsidR="00FE181B" w:rsidRDefault="00FE181B">
      <w:pPr>
        <w:pStyle w:val="ConsPlusNormal"/>
        <w:spacing w:before="220"/>
        <w:ind w:firstLine="540"/>
        <w:jc w:val="both"/>
      </w:pPr>
      <w:r>
        <w:t>способностью применять естественнонаучные и математические методы при решении профессиональных задач, использовать средства измерения (ОПК-2).</w:t>
      </w:r>
    </w:p>
    <w:p w:rsidR="00FE181B" w:rsidRDefault="00FE181B">
      <w:pPr>
        <w:pStyle w:val="ConsPlusNormal"/>
        <w:spacing w:before="220"/>
        <w:ind w:firstLine="540"/>
        <w:jc w:val="both"/>
      </w:pPr>
      <w:r>
        <w:t>5.4. Выпускник, освоивший программу специалитета, должен обладать следующими профессиональными компетенциями, соответствующими видам профессиональной деятельности, на которые ориентирована программа специалитета:</w:t>
      </w:r>
    </w:p>
    <w:p w:rsidR="00FE181B" w:rsidRDefault="00FE181B">
      <w:pPr>
        <w:pStyle w:val="ConsPlusNormal"/>
        <w:spacing w:before="220"/>
        <w:ind w:firstLine="540"/>
        <w:jc w:val="both"/>
      </w:pPr>
      <w:r>
        <w:t>экспертная деятельность:</w:t>
      </w:r>
    </w:p>
    <w:p w:rsidR="00FE181B" w:rsidRDefault="00FE181B">
      <w:pPr>
        <w:pStyle w:val="ConsPlusNormal"/>
        <w:spacing w:before="220"/>
        <w:ind w:firstLine="540"/>
        <w:jc w:val="both"/>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FE181B" w:rsidRDefault="00FE181B">
      <w:pPr>
        <w:pStyle w:val="ConsPlusNormal"/>
        <w:spacing w:before="220"/>
        <w:ind w:firstLine="540"/>
        <w:jc w:val="both"/>
      </w:pPr>
      <w:r>
        <w:t>способностью применять методики судебных экспертных исследований в профессиональной деятельности (ПК-2);</w:t>
      </w:r>
    </w:p>
    <w:p w:rsidR="00FE181B" w:rsidRDefault="00FE181B">
      <w:pPr>
        <w:pStyle w:val="ConsPlusNormal"/>
        <w:spacing w:before="220"/>
        <w:ind w:firstLine="540"/>
        <w:jc w:val="both"/>
      </w:pPr>
      <w:r>
        <w:t xml:space="preserve">способностью использовать естественнонаучные методы при исследовании вещественных </w:t>
      </w:r>
      <w:r>
        <w:lastRenderedPageBreak/>
        <w:t>доказательств (ПК-3);</w:t>
      </w:r>
    </w:p>
    <w:p w:rsidR="00FE181B" w:rsidRDefault="00FE181B">
      <w:pPr>
        <w:pStyle w:val="ConsPlusNormal"/>
        <w:spacing w:before="220"/>
        <w:ind w:firstLine="540"/>
        <w:jc w:val="both"/>
      </w:pPr>
      <w:r>
        <w:t>способностью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FE181B" w:rsidRDefault="00FE181B">
      <w:pPr>
        <w:pStyle w:val="ConsPlusNormal"/>
        <w:spacing w:before="220"/>
        <w:ind w:firstLine="540"/>
        <w:jc w:val="both"/>
      </w:pPr>
      <w:r>
        <w:t>способностью применять познания в области уголовного права и уголовного процесса (ПК-5).</w:t>
      </w:r>
    </w:p>
    <w:p w:rsidR="00FE181B" w:rsidRDefault="00FE181B">
      <w:pPr>
        <w:pStyle w:val="ConsPlusNormal"/>
        <w:spacing w:before="220"/>
        <w:ind w:firstLine="540"/>
        <w:jc w:val="both"/>
      </w:pPr>
      <w:r>
        <w:t>технико-криминалистическая деятельность:</w:t>
      </w:r>
    </w:p>
    <w:p w:rsidR="00FE181B" w:rsidRDefault="00FE181B">
      <w:pPr>
        <w:pStyle w:val="ConsPlusNormal"/>
        <w:spacing w:before="220"/>
        <w:ind w:firstLine="540"/>
        <w:jc w:val="both"/>
      </w:pPr>
      <w:r>
        <w:t>способностью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FE181B" w:rsidRDefault="00FE181B">
      <w:pPr>
        <w:pStyle w:val="ConsPlusNormal"/>
        <w:spacing w:before="220"/>
        <w:ind w:firstLine="540"/>
        <w:jc w:val="both"/>
      </w:pPr>
      <w:r>
        <w:t>способностью участвовать в качестве специалиста в следственных и других процессуальных действиях, а также в непроцессуальных действиях (ПК-7);</w:t>
      </w:r>
    </w:p>
    <w:p w:rsidR="00FE181B" w:rsidRDefault="00FE181B">
      <w:pPr>
        <w:pStyle w:val="ConsPlusNormal"/>
        <w:spacing w:before="220"/>
        <w:ind w:firstLine="540"/>
        <w:jc w:val="both"/>
      </w:pPr>
      <w:r>
        <w:t>информационная деятельность:</w:t>
      </w:r>
    </w:p>
    <w:p w:rsidR="00FE181B" w:rsidRDefault="00FE181B">
      <w:pPr>
        <w:pStyle w:val="ConsPlusNormal"/>
        <w:spacing w:before="220"/>
        <w:ind w:firstLine="540"/>
        <w:jc w:val="both"/>
      </w:pPr>
      <w:r>
        <w:t>способностью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FE181B" w:rsidRDefault="00FE181B">
      <w:pPr>
        <w:pStyle w:val="ConsPlusNormal"/>
        <w:spacing w:before="220"/>
        <w:ind w:firstLine="540"/>
        <w:jc w:val="both"/>
      </w:pPr>
      <w: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FE181B" w:rsidRDefault="00FE181B">
      <w:pPr>
        <w:pStyle w:val="ConsPlusNormal"/>
        <w:spacing w:before="220"/>
        <w:ind w:firstLine="540"/>
        <w:jc w:val="both"/>
      </w:pPr>
      <w:r>
        <w:t>организационно-управленческая деятельность:</w:t>
      </w:r>
    </w:p>
    <w:p w:rsidR="00FE181B" w:rsidRDefault="00FE181B">
      <w:pPr>
        <w:pStyle w:val="ConsPlusNormal"/>
        <w:spacing w:before="220"/>
        <w:ind w:firstLine="540"/>
        <w:jc w:val="both"/>
      </w:pPr>
      <w:r>
        <w:t>способностью организовывать работу группы специалистов и комиссии экспертов (ПК-10);</w:t>
      </w:r>
    </w:p>
    <w:p w:rsidR="00FE181B" w:rsidRDefault="00FE181B">
      <w:pPr>
        <w:pStyle w:val="ConsPlusNormal"/>
        <w:spacing w:before="220"/>
        <w:ind w:firstLine="540"/>
        <w:jc w:val="both"/>
      </w:pPr>
      <w:r>
        <w:t>способностью организовывать профессиональную деятельность в соответствии с требованиями основ делопроизводства, составлять планы и отчеты по утвержденным формам (ПК-11);</w:t>
      </w:r>
    </w:p>
    <w:p w:rsidR="00FE181B" w:rsidRDefault="00FE181B">
      <w:pPr>
        <w:pStyle w:val="ConsPlusNormal"/>
        <w:spacing w:before="220"/>
        <w:ind w:firstLine="540"/>
        <w:jc w:val="both"/>
      </w:pPr>
      <w:r>
        <w:t>способностью выявлять и устранять причины и условия, способствующие коррупционным проявлениям в служебном коллективе (ПК-12);</w:t>
      </w:r>
    </w:p>
    <w:p w:rsidR="00FE181B" w:rsidRDefault="00FE181B">
      <w:pPr>
        <w:pStyle w:val="ConsPlusNormal"/>
        <w:spacing w:before="220"/>
        <w:ind w:firstLine="540"/>
        <w:jc w:val="both"/>
      </w:pPr>
      <w:r>
        <w:t>способностью к организации и осуществлению мероприятий по технической эксплуатации, поверке и использованию технических средств в экспертной практике (ПК-13);</w:t>
      </w:r>
    </w:p>
    <w:p w:rsidR="00FE181B" w:rsidRDefault="00FE181B">
      <w:pPr>
        <w:pStyle w:val="ConsPlusNormal"/>
        <w:spacing w:before="220"/>
        <w:ind w:firstLine="540"/>
        <w:jc w:val="both"/>
      </w:pPr>
      <w:r>
        <w:t>способностью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 (ПК-14);</w:t>
      </w:r>
    </w:p>
    <w:p w:rsidR="00FE181B" w:rsidRDefault="00FE181B">
      <w:pPr>
        <w:pStyle w:val="ConsPlusNormal"/>
        <w:spacing w:before="220"/>
        <w:ind w:firstLine="540"/>
        <w:jc w:val="both"/>
      </w:pPr>
      <w:r>
        <w:t>организационно-методическая деятельность:</w:t>
      </w:r>
    </w:p>
    <w:p w:rsidR="00FE181B" w:rsidRDefault="00FE181B">
      <w:pPr>
        <w:pStyle w:val="ConsPlusNormal"/>
        <w:spacing w:before="220"/>
        <w:ind w:firstLine="540"/>
        <w:jc w:val="both"/>
      </w:pPr>
      <w:r>
        <w:t>способностью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(ПК-15);</w:t>
      </w:r>
    </w:p>
    <w:p w:rsidR="00FE181B" w:rsidRDefault="00FE181B">
      <w:pPr>
        <w:pStyle w:val="ConsPlusNormal"/>
        <w:spacing w:before="220"/>
        <w:ind w:firstLine="540"/>
        <w:jc w:val="both"/>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(ПК-16);</w:t>
      </w:r>
    </w:p>
    <w:p w:rsidR="00FE181B" w:rsidRDefault="00FE181B">
      <w:pPr>
        <w:pStyle w:val="ConsPlusNormal"/>
        <w:spacing w:before="220"/>
        <w:ind w:firstLine="540"/>
        <w:jc w:val="both"/>
      </w:pPr>
      <w:r>
        <w:lastRenderedPageBreak/>
        <w:t>профилактическая деятельность:</w:t>
      </w:r>
    </w:p>
    <w:p w:rsidR="00FE181B" w:rsidRDefault="00FE181B">
      <w:pPr>
        <w:pStyle w:val="ConsPlusNormal"/>
        <w:spacing w:before="220"/>
        <w:ind w:firstLine="540"/>
        <w:jc w:val="both"/>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(ПК-17).</w:t>
      </w:r>
    </w:p>
    <w:p w:rsidR="00FE181B" w:rsidRDefault="00FE181B">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FE181B" w:rsidRDefault="00FE181B">
      <w:pPr>
        <w:pStyle w:val="ConsPlusNormal"/>
        <w:spacing w:before="220"/>
        <w:ind w:firstLine="540"/>
        <w:jc w:val="both"/>
      </w:pPr>
      <w:r>
        <w:t>Содержание профессионально-специализированных компетенций специализаций, указанных в пункте 4.3 настоящего ФГОС ВО, определяется организацией.</w:t>
      </w:r>
    </w:p>
    <w:p w:rsidR="00FE181B" w:rsidRDefault="00FE181B">
      <w:pPr>
        <w:pStyle w:val="ConsPlusNormal"/>
        <w:jc w:val="both"/>
      </w:pPr>
      <w:r>
        <w:t xml:space="preserve">(п. 5.5 в ред. </w:t>
      </w:r>
      <w:hyperlink r:id="rId13" w:history="1">
        <w:r>
          <w:rPr>
            <w:color w:val="0000FF"/>
          </w:rPr>
          <w:t>Приказа</w:t>
        </w:r>
      </w:hyperlink>
      <w:r>
        <w:t xml:space="preserve"> Минобрнауки России от 13.07.2017 N 653)</w:t>
      </w:r>
    </w:p>
    <w:p w:rsidR="00FE181B" w:rsidRDefault="00FE181B">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FE181B" w:rsidRDefault="00FE181B">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виды деятельности или специализации программы.</w:t>
      </w:r>
    </w:p>
    <w:p w:rsidR="00FE181B" w:rsidRDefault="00FE181B">
      <w:pPr>
        <w:pStyle w:val="ConsPlusNormal"/>
        <w:spacing w:before="220"/>
        <w:ind w:firstLine="540"/>
        <w:jc w:val="both"/>
      </w:pPr>
      <w:r>
        <w:t>5.8.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E181B" w:rsidRDefault="00FE181B">
      <w:pPr>
        <w:pStyle w:val="ConsPlusNormal"/>
        <w:spacing w:before="220"/>
        <w:ind w:firstLine="540"/>
        <w:jc w:val="both"/>
      </w:pPr>
      <w:r>
        <w:t xml:space="preserve">5.9. Программы специалитета,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4"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FE181B" w:rsidRDefault="00FE181B">
      <w:pPr>
        <w:pStyle w:val="ConsPlusNormal"/>
        <w:spacing w:before="220"/>
        <w:ind w:firstLine="540"/>
        <w:jc w:val="both"/>
      </w:pPr>
      <w:r>
        <w:t>--------------------------------</w:t>
      </w:r>
    </w:p>
    <w:p w:rsidR="00FE181B" w:rsidRDefault="00FE181B">
      <w:pPr>
        <w:pStyle w:val="ConsPlusNormal"/>
        <w:spacing w:before="220"/>
        <w:ind w:firstLine="540"/>
        <w:jc w:val="both"/>
      </w:pPr>
      <w:r>
        <w:t xml:space="preserve">&lt;1&gt; </w:t>
      </w:r>
      <w:hyperlink r:id="rId1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4246, ст. 4292).</w:t>
      </w:r>
    </w:p>
    <w:p w:rsidR="00FE181B" w:rsidRDefault="00FE181B">
      <w:pPr>
        <w:pStyle w:val="ConsPlusNormal"/>
        <w:jc w:val="both"/>
      </w:pPr>
    </w:p>
    <w:p w:rsidR="00FE181B" w:rsidRDefault="00FE181B">
      <w:pPr>
        <w:pStyle w:val="ConsPlusTitle"/>
        <w:jc w:val="center"/>
        <w:outlineLvl w:val="1"/>
      </w:pPr>
      <w:r>
        <w:t>VI. ТРЕБОВАНИЯ К СТРУКТУРЕ ПРОГРАММЫ СПЕЦИАЛИТЕТА</w:t>
      </w:r>
    </w:p>
    <w:p w:rsidR="00FE181B" w:rsidRDefault="00FE181B">
      <w:pPr>
        <w:pStyle w:val="ConsPlusNormal"/>
        <w:jc w:val="both"/>
      </w:pPr>
    </w:p>
    <w:p w:rsidR="00FE181B" w:rsidRDefault="00FE181B">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направленность (специализацию) в рамках одной специализации программы специалитета.</w:t>
      </w:r>
    </w:p>
    <w:p w:rsidR="00FE181B" w:rsidRDefault="00FE181B">
      <w:pPr>
        <w:pStyle w:val="ConsPlusNormal"/>
        <w:spacing w:before="220"/>
        <w:ind w:firstLine="540"/>
        <w:jc w:val="both"/>
      </w:pPr>
      <w:r>
        <w:t>6.2. Программа специалитета состоит из следующих блоков:</w:t>
      </w:r>
    </w:p>
    <w:p w:rsidR="00FE181B" w:rsidRDefault="00FE181B">
      <w:pPr>
        <w:pStyle w:val="ConsPlusNormal"/>
        <w:spacing w:before="220"/>
        <w:ind w:firstLine="540"/>
        <w:jc w:val="both"/>
      </w:pPr>
      <w: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E181B" w:rsidRDefault="00FE181B">
      <w:pPr>
        <w:pStyle w:val="ConsPlusNormal"/>
        <w:spacing w:before="220"/>
        <w:ind w:firstLine="540"/>
        <w:jc w:val="both"/>
      </w:pPr>
      <w:r>
        <w:t>Блок 2 "Практики, в том числе научно-исследовательская работа (НИР)", который в полном объеме относится к базовой части программы;</w:t>
      </w:r>
    </w:p>
    <w:p w:rsidR="00FE181B" w:rsidRDefault="00FE181B">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FE181B" w:rsidRDefault="00FE181B">
      <w:pPr>
        <w:pStyle w:val="ConsPlusNormal"/>
        <w:spacing w:before="220"/>
        <w:ind w:firstLine="540"/>
        <w:jc w:val="both"/>
      </w:pPr>
      <w:r>
        <w:t>--------------------------------</w:t>
      </w:r>
    </w:p>
    <w:p w:rsidR="00FE181B" w:rsidRDefault="00FE181B">
      <w:pPr>
        <w:pStyle w:val="ConsPlusNormal"/>
        <w:spacing w:before="220"/>
        <w:ind w:firstLine="540"/>
        <w:jc w:val="both"/>
      </w:pPr>
      <w:r>
        <w:t xml:space="preserve">&lt;1&gt; </w:t>
      </w:r>
      <w:hyperlink r:id="rId16"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FE181B" w:rsidRDefault="00FE181B">
      <w:pPr>
        <w:pStyle w:val="ConsPlusNormal"/>
        <w:jc w:val="both"/>
      </w:pPr>
    </w:p>
    <w:p w:rsidR="00FE181B" w:rsidRDefault="00FE181B">
      <w:pPr>
        <w:pStyle w:val="ConsPlusTitle"/>
        <w:jc w:val="center"/>
        <w:outlineLvl w:val="2"/>
      </w:pPr>
      <w:r>
        <w:t>Структура программы специалитета</w:t>
      </w:r>
    </w:p>
    <w:p w:rsidR="00FE181B" w:rsidRDefault="00FE181B">
      <w:pPr>
        <w:pStyle w:val="ConsPlusNormal"/>
        <w:jc w:val="both"/>
      </w:pPr>
    </w:p>
    <w:p w:rsidR="00FE181B" w:rsidRDefault="00FE181B">
      <w:pPr>
        <w:pStyle w:val="ConsPlusNormal"/>
        <w:jc w:val="right"/>
      </w:pPr>
      <w:r>
        <w:t>Таблица</w:t>
      </w:r>
    </w:p>
    <w:p w:rsidR="00FE181B" w:rsidRDefault="00FE181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6120"/>
        <w:gridCol w:w="2100"/>
      </w:tblGrid>
      <w:tr w:rsidR="00FE181B">
        <w:tc>
          <w:tcPr>
            <w:tcW w:w="7082" w:type="dxa"/>
            <w:gridSpan w:val="2"/>
          </w:tcPr>
          <w:p w:rsidR="00FE181B" w:rsidRDefault="00FE181B">
            <w:pPr>
              <w:pStyle w:val="ConsPlusNormal"/>
              <w:jc w:val="center"/>
            </w:pPr>
            <w:r>
              <w:t>Структура программы специалитета</w:t>
            </w:r>
          </w:p>
        </w:tc>
        <w:tc>
          <w:tcPr>
            <w:tcW w:w="2100" w:type="dxa"/>
          </w:tcPr>
          <w:p w:rsidR="00FE181B" w:rsidRDefault="00FE181B">
            <w:pPr>
              <w:pStyle w:val="ConsPlusNormal"/>
              <w:jc w:val="center"/>
            </w:pPr>
            <w:r>
              <w:t>Объем программы специалитета в з.е.</w:t>
            </w:r>
          </w:p>
        </w:tc>
      </w:tr>
      <w:tr w:rsidR="00FE181B">
        <w:tc>
          <w:tcPr>
            <w:tcW w:w="962" w:type="dxa"/>
            <w:vMerge w:val="restart"/>
          </w:tcPr>
          <w:p w:rsidR="00FE181B" w:rsidRDefault="00FE181B">
            <w:pPr>
              <w:pStyle w:val="ConsPlusNormal"/>
            </w:pPr>
            <w:r>
              <w:t>Блок 1</w:t>
            </w:r>
          </w:p>
        </w:tc>
        <w:tc>
          <w:tcPr>
            <w:tcW w:w="6120" w:type="dxa"/>
          </w:tcPr>
          <w:p w:rsidR="00FE181B" w:rsidRDefault="00FE181B">
            <w:pPr>
              <w:pStyle w:val="ConsPlusNormal"/>
            </w:pPr>
            <w:r>
              <w:t>Дисциплины (модули)</w:t>
            </w:r>
          </w:p>
        </w:tc>
        <w:tc>
          <w:tcPr>
            <w:tcW w:w="2100" w:type="dxa"/>
          </w:tcPr>
          <w:p w:rsidR="00FE181B" w:rsidRDefault="00FE181B">
            <w:pPr>
              <w:pStyle w:val="ConsPlusNormal"/>
              <w:jc w:val="center"/>
            </w:pPr>
            <w:r>
              <w:t>255 - 279</w:t>
            </w:r>
          </w:p>
        </w:tc>
      </w:tr>
      <w:tr w:rsidR="00FE181B">
        <w:tc>
          <w:tcPr>
            <w:tcW w:w="962" w:type="dxa"/>
            <w:vMerge/>
          </w:tcPr>
          <w:p w:rsidR="00FE181B" w:rsidRDefault="00FE181B"/>
        </w:tc>
        <w:tc>
          <w:tcPr>
            <w:tcW w:w="6120" w:type="dxa"/>
          </w:tcPr>
          <w:p w:rsidR="00FE181B" w:rsidRDefault="00FE181B">
            <w:pPr>
              <w:pStyle w:val="ConsPlusNormal"/>
            </w:pPr>
            <w:r>
              <w:t>Базовая часть</w:t>
            </w:r>
          </w:p>
        </w:tc>
        <w:tc>
          <w:tcPr>
            <w:tcW w:w="2100" w:type="dxa"/>
          </w:tcPr>
          <w:p w:rsidR="00FE181B" w:rsidRDefault="00FE181B">
            <w:pPr>
              <w:pStyle w:val="ConsPlusNormal"/>
              <w:jc w:val="center"/>
            </w:pPr>
            <w:r>
              <w:t>180 - 220</w:t>
            </w:r>
          </w:p>
        </w:tc>
      </w:tr>
      <w:tr w:rsidR="00FE181B">
        <w:tc>
          <w:tcPr>
            <w:tcW w:w="962" w:type="dxa"/>
            <w:vMerge/>
          </w:tcPr>
          <w:p w:rsidR="00FE181B" w:rsidRDefault="00FE181B"/>
        </w:tc>
        <w:tc>
          <w:tcPr>
            <w:tcW w:w="6120" w:type="dxa"/>
          </w:tcPr>
          <w:p w:rsidR="00FE181B" w:rsidRDefault="00FE181B">
            <w:pPr>
              <w:pStyle w:val="ConsPlusNormal"/>
            </w:pPr>
            <w:r>
              <w:t>в том числе дисциплины (модули) специализации</w:t>
            </w:r>
          </w:p>
        </w:tc>
        <w:tc>
          <w:tcPr>
            <w:tcW w:w="2100" w:type="dxa"/>
          </w:tcPr>
          <w:p w:rsidR="00FE181B" w:rsidRDefault="00FE181B">
            <w:pPr>
              <w:pStyle w:val="ConsPlusNormal"/>
            </w:pPr>
          </w:p>
        </w:tc>
      </w:tr>
      <w:tr w:rsidR="00FE181B">
        <w:tc>
          <w:tcPr>
            <w:tcW w:w="962" w:type="dxa"/>
            <w:vMerge/>
          </w:tcPr>
          <w:p w:rsidR="00FE181B" w:rsidRDefault="00FE181B"/>
        </w:tc>
        <w:tc>
          <w:tcPr>
            <w:tcW w:w="6120" w:type="dxa"/>
          </w:tcPr>
          <w:p w:rsidR="00FE181B" w:rsidRDefault="00FE181B">
            <w:pPr>
              <w:pStyle w:val="ConsPlusNormal"/>
            </w:pPr>
            <w:r>
              <w:t>Вариативная часть</w:t>
            </w:r>
          </w:p>
        </w:tc>
        <w:tc>
          <w:tcPr>
            <w:tcW w:w="2100" w:type="dxa"/>
          </w:tcPr>
          <w:p w:rsidR="00FE181B" w:rsidRDefault="00FE181B">
            <w:pPr>
              <w:pStyle w:val="ConsPlusNormal"/>
              <w:jc w:val="center"/>
            </w:pPr>
            <w:r>
              <w:t>35 - 99</w:t>
            </w:r>
          </w:p>
        </w:tc>
      </w:tr>
      <w:tr w:rsidR="00FE181B">
        <w:tc>
          <w:tcPr>
            <w:tcW w:w="962" w:type="dxa"/>
            <w:vMerge w:val="restart"/>
          </w:tcPr>
          <w:p w:rsidR="00FE181B" w:rsidRDefault="00FE181B">
            <w:pPr>
              <w:pStyle w:val="ConsPlusNormal"/>
            </w:pPr>
            <w:r>
              <w:t>Блок 2</w:t>
            </w:r>
          </w:p>
        </w:tc>
        <w:tc>
          <w:tcPr>
            <w:tcW w:w="6120" w:type="dxa"/>
          </w:tcPr>
          <w:p w:rsidR="00FE181B" w:rsidRDefault="00FE181B">
            <w:pPr>
              <w:pStyle w:val="ConsPlusNormal"/>
            </w:pPr>
            <w:r>
              <w:t>Практики, в том числе научно-исследовательская работа (НИР)</w:t>
            </w:r>
          </w:p>
        </w:tc>
        <w:tc>
          <w:tcPr>
            <w:tcW w:w="2100" w:type="dxa"/>
          </w:tcPr>
          <w:p w:rsidR="00FE181B" w:rsidRDefault="00FE181B">
            <w:pPr>
              <w:pStyle w:val="ConsPlusNormal"/>
              <w:jc w:val="center"/>
            </w:pPr>
            <w:r>
              <w:t>15 - 36</w:t>
            </w:r>
          </w:p>
        </w:tc>
      </w:tr>
      <w:tr w:rsidR="00FE181B">
        <w:tc>
          <w:tcPr>
            <w:tcW w:w="962" w:type="dxa"/>
            <w:vMerge/>
          </w:tcPr>
          <w:p w:rsidR="00FE181B" w:rsidRDefault="00FE181B"/>
        </w:tc>
        <w:tc>
          <w:tcPr>
            <w:tcW w:w="6120" w:type="dxa"/>
          </w:tcPr>
          <w:p w:rsidR="00FE181B" w:rsidRDefault="00FE181B">
            <w:pPr>
              <w:pStyle w:val="ConsPlusNormal"/>
            </w:pPr>
            <w:r>
              <w:t>Базовая часть</w:t>
            </w:r>
          </w:p>
        </w:tc>
        <w:tc>
          <w:tcPr>
            <w:tcW w:w="2100" w:type="dxa"/>
          </w:tcPr>
          <w:p w:rsidR="00FE181B" w:rsidRDefault="00FE181B">
            <w:pPr>
              <w:pStyle w:val="ConsPlusNormal"/>
              <w:jc w:val="center"/>
            </w:pPr>
            <w:r>
              <w:t>15 - 36</w:t>
            </w:r>
          </w:p>
        </w:tc>
      </w:tr>
      <w:tr w:rsidR="00FE181B">
        <w:tc>
          <w:tcPr>
            <w:tcW w:w="962" w:type="dxa"/>
            <w:vMerge w:val="restart"/>
          </w:tcPr>
          <w:p w:rsidR="00FE181B" w:rsidRDefault="00FE181B">
            <w:pPr>
              <w:pStyle w:val="ConsPlusNormal"/>
            </w:pPr>
            <w:r>
              <w:t>Блок 3</w:t>
            </w:r>
          </w:p>
        </w:tc>
        <w:tc>
          <w:tcPr>
            <w:tcW w:w="6120" w:type="dxa"/>
          </w:tcPr>
          <w:p w:rsidR="00FE181B" w:rsidRDefault="00FE181B">
            <w:pPr>
              <w:pStyle w:val="ConsPlusNormal"/>
            </w:pPr>
            <w:r>
              <w:t>Государственная итоговая аттестация</w:t>
            </w:r>
          </w:p>
        </w:tc>
        <w:tc>
          <w:tcPr>
            <w:tcW w:w="2100" w:type="dxa"/>
          </w:tcPr>
          <w:p w:rsidR="00FE181B" w:rsidRDefault="00FE181B">
            <w:pPr>
              <w:pStyle w:val="ConsPlusNormal"/>
              <w:jc w:val="center"/>
            </w:pPr>
            <w:r>
              <w:t>6 - 9</w:t>
            </w:r>
          </w:p>
        </w:tc>
      </w:tr>
      <w:tr w:rsidR="00FE181B">
        <w:tc>
          <w:tcPr>
            <w:tcW w:w="962" w:type="dxa"/>
            <w:vMerge/>
          </w:tcPr>
          <w:p w:rsidR="00FE181B" w:rsidRDefault="00FE181B"/>
        </w:tc>
        <w:tc>
          <w:tcPr>
            <w:tcW w:w="6120" w:type="dxa"/>
          </w:tcPr>
          <w:p w:rsidR="00FE181B" w:rsidRDefault="00FE181B">
            <w:pPr>
              <w:pStyle w:val="ConsPlusNormal"/>
            </w:pPr>
            <w:r>
              <w:t>Базовая часть</w:t>
            </w:r>
          </w:p>
        </w:tc>
        <w:tc>
          <w:tcPr>
            <w:tcW w:w="2100" w:type="dxa"/>
          </w:tcPr>
          <w:p w:rsidR="00FE181B" w:rsidRDefault="00FE181B">
            <w:pPr>
              <w:pStyle w:val="ConsPlusNormal"/>
              <w:jc w:val="center"/>
            </w:pPr>
            <w:r>
              <w:t>6 - 9</w:t>
            </w:r>
          </w:p>
        </w:tc>
      </w:tr>
      <w:tr w:rsidR="00FE181B">
        <w:tc>
          <w:tcPr>
            <w:tcW w:w="7082" w:type="dxa"/>
            <w:gridSpan w:val="2"/>
          </w:tcPr>
          <w:p w:rsidR="00FE181B" w:rsidRDefault="00FE181B">
            <w:pPr>
              <w:pStyle w:val="ConsPlusNormal"/>
            </w:pPr>
            <w:r>
              <w:t>Объем программы специалитета</w:t>
            </w:r>
          </w:p>
        </w:tc>
        <w:tc>
          <w:tcPr>
            <w:tcW w:w="2100" w:type="dxa"/>
          </w:tcPr>
          <w:p w:rsidR="00FE181B" w:rsidRDefault="00FE181B">
            <w:pPr>
              <w:pStyle w:val="ConsPlusNormal"/>
              <w:jc w:val="center"/>
            </w:pPr>
            <w:r>
              <w:t>300</w:t>
            </w:r>
          </w:p>
        </w:tc>
      </w:tr>
    </w:tbl>
    <w:p w:rsidR="00FE181B" w:rsidRDefault="00FE181B">
      <w:pPr>
        <w:pStyle w:val="ConsPlusNormal"/>
        <w:jc w:val="both"/>
      </w:pPr>
    </w:p>
    <w:p w:rsidR="00FE181B" w:rsidRDefault="00FE181B">
      <w:pPr>
        <w:pStyle w:val="ConsPlusNormal"/>
        <w:ind w:firstLine="540"/>
        <w:jc w:val="both"/>
      </w:pPr>
      <w:r>
        <w:t xml:space="preserve">6.3. Дисциплины (модули) и практики, относящиеся к базовой части программы специалитета, являются обязательными для освоения обучающимся с учетом специализации программы,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w:t>
      </w:r>
      <w:r>
        <w:lastRenderedPageBreak/>
        <w:t>настоящим ФГОС ВО, с учетом соответствующей (соответствующих) примерной (примерных) основной (основных) профессиональной (профессиональных) образовательной (образовательных) программы (программ).</w:t>
      </w:r>
    </w:p>
    <w:p w:rsidR="00FE181B" w:rsidRDefault="00FE181B">
      <w:pPr>
        <w:pStyle w:val="ConsPlusNormal"/>
        <w:spacing w:before="220"/>
        <w:ind w:firstLine="540"/>
        <w:jc w:val="both"/>
      </w:pPr>
      <w:r>
        <w:t>6.4. Дисциплины (модули) по философии, иностранному языку, истории, теории государства и права, теории судебной экспертизы, судебной фотографии и видеозаписи, участии специалиста в процессуальных действиях, уголовному праву, уголовному процессу, гражданскому праву, гражданскому процессу, криминалистике, административному праву, безопасности жизнедеятельности, для специализации N 1 "Криминалистические экспертизы" - также по трасологии и трасологической экспертизе, технико-криминалистической экспертизе документов, дактилоскопии и дактилоскопической экспертизе, судебной баллистике и судебно-баллистической экспертизе, судебной экспертизе холодного и метательного оружия, почерковедению и почерковедческой экспертизе, габитоскопии и портретной экспертизе и специальной или военной подготовке реализуются в рамках базовой части Блока 1 "Дисциплины (модули)" программы специалитета. Объем, содержание и порядок реализации указанных дисциплин (модулей) определяются организацией самостоятельно.</w:t>
      </w:r>
    </w:p>
    <w:p w:rsidR="00FE181B" w:rsidRDefault="00FE181B">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FE181B" w:rsidRDefault="00FE181B">
      <w:pPr>
        <w:pStyle w:val="ConsPlusNormal"/>
        <w:spacing w:before="220"/>
        <w:ind w:firstLine="540"/>
        <w:jc w:val="both"/>
      </w:pPr>
      <w:r>
        <w:t>6.5. Дисциплины (модули) по физической культуре и спорту реализуются в рамках:</w:t>
      </w:r>
    </w:p>
    <w:p w:rsidR="00FE181B" w:rsidRDefault="00FE181B">
      <w:pPr>
        <w:pStyle w:val="ConsPlusNormal"/>
        <w:spacing w:before="220"/>
        <w:ind w:firstLine="540"/>
        <w:jc w:val="both"/>
      </w:pPr>
      <w:r>
        <w:t>базовой части Блока 1 "Дисциплины (модули)" программы специалитета в объеме не менее 72 академических часов (2 з.е.) в очной форме обучения;</w:t>
      </w:r>
    </w:p>
    <w:p w:rsidR="00FE181B" w:rsidRDefault="00FE181B">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FE181B" w:rsidRDefault="00FE181B">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E181B" w:rsidRDefault="00FE181B">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рамках базовой части Блока 1 "Дисциплины (модули)" реализуются дисциплины (модули) по физической подготовке:</w:t>
      </w:r>
    </w:p>
    <w:p w:rsidR="00FE181B" w:rsidRDefault="00FE181B">
      <w:pPr>
        <w:pStyle w:val="ConsPlusNormal"/>
        <w:spacing w:before="220"/>
        <w:ind w:firstLine="540"/>
        <w:jc w:val="both"/>
      </w:pPr>
      <w:r>
        <w:t>в объеме не менее 72 академических часов (2 з.е.) в очной форме обучения;</w:t>
      </w:r>
    </w:p>
    <w:p w:rsidR="00FE181B" w:rsidRDefault="00FE181B">
      <w:pPr>
        <w:pStyle w:val="ConsPlusNormal"/>
        <w:spacing w:before="220"/>
        <w:ind w:firstLine="540"/>
        <w:jc w:val="both"/>
      </w:pPr>
      <w:r>
        <w:t>в объеме не менее 328 академических часов (в з.е. не переводятся) в очной форме обучения.</w:t>
      </w:r>
    </w:p>
    <w:p w:rsidR="00FE181B" w:rsidRDefault="00FE181B">
      <w:pPr>
        <w:pStyle w:val="ConsPlusNormal"/>
        <w:spacing w:before="220"/>
        <w:ind w:firstLine="540"/>
        <w:jc w:val="both"/>
      </w:pPr>
      <w:r>
        <w:t>6.6. Дисциплины (модули), относящиеся к вариативной части программы специалитета, определяют, в том числе, направленность (специализацию) программы специалитета. 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направленности (специализации) программы, набор соответствующих дисциплин (модулей) становится обязательным для освоения обучающимся.</w:t>
      </w:r>
    </w:p>
    <w:p w:rsidR="00FE181B" w:rsidRDefault="00FE181B">
      <w:pPr>
        <w:pStyle w:val="ConsPlusNormal"/>
        <w:spacing w:before="220"/>
        <w:ind w:firstLine="540"/>
        <w:jc w:val="both"/>
      </w:pPr>
      <w:r>
        <w:t>6.7. В Блок 2 "Практики, в том числе научно-исследовательская работа (НИР)" входят учебная и производственная, в том числе преддипломная, практики.</w:t>
      </w:r>
    </w:p>
    <w:p w:rsidR="00FE181B" w:rsidRDefault="00FE181B">
      <w:pPr>
        <w:pStyle w:val="ConsPlusNormal"/>
        <w:spacing w:before="220"/>
        <w:ind w:firstLine="540"/>
        <w:jc w:val="both"/>
      </w:pPr>
      <w:r>
        <w:t>Тип учебной практики:</w:t>
      </w:r>
    </w:p>
    <w:p w:rsidR="00FE181B" w:rsidRDefault="00FE181B">
      <w:pPr>
        <w:pStyle w:val="ConsPlusNormal"/>
        <w:spacing w:before="220"/>
        <w:ind w:firstLine="540"/>
        <w:jc w:val="both"/>
      </w:pPr>
      <w:r>
        <w:lastRenderedPageBreak/>
        <w:t>практика по получению первичных профессиональных умений, в том числе первичных умений и навыков научно-исследовательской деятельности.</w:t>
      </w:r>
    </w:p>
    <w:p w:rsidR="00FE181B" w:rsidRDefault="00FE181B">
      <w:pPr>
        <w:pStyle w:val="ConsPlusNormal"/>
        <w:spacing w:before="220"/>
        <w:ind w:firstLine="540"/>
        <w:jc w:val="both"/>
      </w:pPr>
      <w:r>
        <w:t>Тип производственной практики:</w:t>
      </w:r>
    </w:p>
    <w:p w:rsidR="00FE181B" w:rsidRDefault="00FE181B">
      <w:pPr>
        <w:pStyle w:val="ConsPlusNormal"/>
        <w:spacing w:before="220"/>
        <w:ind w:firstLine="540"/>
        <w:jc w:val="both"/>
      </w:pPr>
      <w:r>
        <w:t>практика по получению профессиональных умений и опыта профессиональной деятельности.</w:t>
      </w:r>
    </w:p>
    <w:p w:rsidR="00FE181B" w:rsidRDefault="00FE181B">
      <w:pPr>
        <w:pStyle w:val="ConsPlusNormal"/>
        <w:spacing w:before="220"/>
        <w:ind w:firstLine="540"/>
        <w:jc w:val="both"/>
      </w:pPr>
      <w:r>
        <w:t>Способы проведения учебной и производственной практик:</w:t>
      </w:r>
    </w:p>
    <w:p w:rsidR="00FE181B" w:rsidRDefault="00FE181B">
      <w:pPr>
        <w:pStyle w:val="ConsPlusNormal"/>
        <w:spacing w:before="220"/>
        <w:ind w:firstLine="540"/>
        <w:jc w:val="both"/>
      </w:pPr>
      <w:r>
        <w:t>стационарная,</w:t>
      </w:r>
    </w:p>
    <w:p w:rsidR="00FE181B" w:rsidRDefault="00FE181B">
      <w:pPr>
        <w:pStyle w:val="ConsPlusNormal"/>
        <w:spacing w:before="220"/>
        <w:ind w:firstLine="540"/>
        <w:jc w:val="both"/>
      </w:pPr>
      <w:r>
        <w:t>выездная.</w:t>
      </w:r>
    </w:p>
    <w:p w:rsidR="00FE181B" w:rsidRDefault="00FE181B">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E181B" w:rsidRDefault="00FE181B">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настоящим ФГОС ВО.</w:t>
      </w:r>
    </w:p>
    <w:p w:rsidR="00FE181B" w:rsidRDefault="00FE181B">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 обладающих необходимым кадровым потенциалом и материально-технической базой.</w:t>
      </w:r>
    </w:p>
    <w:p w:rsidR="00FE181B" w:rsidRDefault="00FE181B">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FE181B" w:rsidRDefault="00FE181B">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продолжительности проведения практик определяются федеральным государственным органом, в ведении которого находится организация при сохранении объема практик в з.е., определенного настоящим ФГОС ВО.</w:t>
      </w:r>
    </w:p>
    <w:p w:rsidR="00FE181B" w:rsidRDefault="00FE181B">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E181B" w:rsidRDefault="00FE181B">
      <w:pPr>
        <w:pStyle w:val="ConsPlusNormal"/>
        <w:spacing w:before="220"/>
        <w:ind w:firstLine="540"/>
        <w:jc w:val="both"/>
      </w:pPr>
      <w:r>
        <w:t>6.9. Максимальный объем занятий обучающегося с применением электронного обучения, дистанционных образовательных технологий не должен превышать 25 процентов объема Блока 1 "Дисциплины (модули)".</w:t>
      </w:r>
    </w:p>
    <w:p w:rsidR="00FE181B" w:rsidRDefault="00FE181B">
      <w:pPr>
        <w:pStyle w:val="ConsPlusNormal"/>
        <w:spacing w:before="220"/>
        <w:ind w:firstLine="540"/>
        <w:jc w:val="both"/>
      </w:pPr>
      <w:r>
        <w:t>Проведение практик и государственных аттестационных испытаний, а также реализация дисциплин (модулей), на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FE181B" w:rsidRDefault="00FE181B">
      <w:pPr>
        <w:pStyle w:val="ConsPlusNormal"/>
        <w:spacing w:before="220"/>
        <w:ind w:firstLine="540"/>
        <w:jc w:val="both"/>
      </w:pPr>
      <w:r>
        <w:t>6.10.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Блока 1 "Дисциплины (модули)".</w:t>
      </w:r>
    </w:p>
    <w:p w:rsidR="00FE181B" w:rsidRDefault="00FE181B">
      <w:pPr>
        <w:pStyle w:val="ConsPlusNormal"/>
        <w:spacing w:before="220"/>
        <w:ind w:firstLine="540"/>
        <w:jc w:val="both"/>
      </w:pPr>
      <w:r>
        <w:t xml:space="preserve">В федеральных государственных организациях, находящихся в ведении федеральных </w:t>
      </w:r>
      <w: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формирования вариативной части образовательных программ и освоения дисциплин (модулей) по выбору обучающегося определяются федеральным государственным органом, в ведении которого находится организация.</w:t>
      </w:r>
    </w:p>
    <w:p w:rsidR="00FE181B" w:rsidRDefault="00FE181B">
      <w:pPr>
        <w:pStyle w:val="ConsPlusNormal"/>
        <w:spacing w:before="220"/>
        <w:ind w:firstLine="540"/>
        <w:jc w:val="both"/>
      </w:pPr>
      <w:r>
        <w:t>6.11.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FE181B" w:rsidRDefault="00FE181B">
      <w:pPr>
        <w:pStyle w:val="ConsPlusNormal"/>
        <w:spacing w:before="220"/>
        <w:ind w:firstLine="540"/>
        <w:jc w:val="both"/>
      </w:pPr>
      <w:r>
        <w:t>6.12. Программы специалитета,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в области защиты государственной тайны.</w:t>
      </w:r>
    </w:p>
    <w:p w:rsidR="00FE181B" w:rsidRDefault="00FE181B">
      <w:pPr>
        <w:pStyle w:val="ConsPlusNormal"/>
        <w:jc w:val="both"/>
      </w:pPr>
      <w:r>
        <w:t xml:space="preserve">(п. 6.12 введен </w:t>
      </w:r>
      <w:hyperlink r:id="rId17" w:history="1">
        <w:r>
          <w:rPr>
            <w:color w:val="0000FF"/>
          </w:rPr>
          <w:t>Приказом</w:t>
        </w:r>
      </w:hyperlink>
      <w:r>
        <w:t xml:space="preserve"> Минобрнауки России от 13.07.2017 N 653)</w:t>
      </w:r>
    </w:p>
    <w:p w:rsidR="00FE181B" w:rsidRDefault="00FE181B">
      <w:pPr>
        <w:pStyle w:val="ConsPlusNormal"/>
        <w:spacing w:before="220"/>
        <w:ind w:firstLine="540"/>
        <w:jc w:val="both"/>
      </w:pPr>
      <w:r>
        <w:t>6.13. Реализация части (частей) программы специалитета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FE181B" w:rsidRDefault="00FE181B">
      <w:pPr>
        <w:pStyle w:val="ConsPlusNormal"/>
        <w:jc w:val="both"/>
      </w:pPr>
      <w:r>
        <w:t xml:space="preserve">(п. 6.13 введен </w:t>
      </w:r>
      <w:hyperlink r:id="rId18" w:history="1">
        <w:r>
          <w:rPr>
            <w:color w:val="0000FF"/>
          </w:rPr>
          <w:t>Приказом</w:t>
        </w:r>
      </w:hyperlink>
      <w:r>
        <w:t xml:space="preserve"> Минобрнауки России от 13.07.2017 N 653)</w:t>
      </w:r>
    </w:p>
    <w:p w:rsidR="00FE181B" w:rsidRDefault="00FE181B">
      <w:pPr>
        <w:pStyle w:val="ConsPlusNormal"/>
        <w:jc w:val="both"/>
      </w:pPr>
    </w:p>
    <w:p w:rsidR="00FE181B" w:rsidRDefault="00FE181B">
      <w:pPr>
        <w:pStyle w:val="ConsPlusTitle"/>
        <w:jc w:val="center"/>
        <w:outlineLvl w:val="1"/>
      </w:pPr>
      <w:r>
        <w:t>VII. ТРЕБОВАНИЯ К УСЛОВИЯМ РЕАЛИЗАЦИИ ПРОГРАММ СПЕЦИАЛИТЕТА</w:t>
      </w:r>
    </w:p>
    <w:p w:rsidR="00FE181B" w:rsidRDefault="00FE181B">
      <w:pPr>
        <w:pStyle w:val="ConsPlusNormal"/>
        <w:jc w:val="both"/>
      </w:pPr>
    </w:p>
    <w:p w:rsidR="00FE181B" w:rsidRDefault="00FE181B">
      <w:pPr>
        <w:pStyle w:val="ConsPlusTitle"/>
        <w:ind w:firstLine="540"/>
        <w:jc w:val="both"/>
        <w:outlineLvl w:val="2"/>
      </w:pPr>
      <w:r>
        <w:t>7.1. Общесистемные требования к реализации программы специалитета.</w:t>
      </w:r>
    </w:p>
    <w:p w:rsidR="00FE181B" w:rsidRDefault="00FE181B">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E181B" w:rsidRDefault="00FE181B">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E181B" w:rsidRDefault="00FE181B">
      <w:pPr>
        <w:pStyle w:val="ConsPlusNormal"/>
        <w:spacing w:before="220"/>
        <w:ind w:firstLine="540"/>
        <w:jc w:val="both"/>
      </w:pPr>
      <w:r>
        <w:t>Электронная информационно-образовательная среда организации должна обеспечивать:</w:t>
      </w:r>
    </w:p>
    <w:p w:rsidR="00FE181B" w:rsidRDefault="00FE181B">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E181B" w:rsidRDefault="00FE181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E181B" w:rsidRDefault="00FE181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181B" w:rsidRDefault="00FE181B">
      <w:pPr>
        <w:pStyle w:val="ConsPlusNormal"/>
        <w:spacing w:before="220"/>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rsidR="00FE181B" w:rsidRDefault="00FE181B">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E181B" w:rsidRDefault="00FE181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Доступ, использование и функционирование электронной информационно-образовательной среды должно соответствовать законодательству Российской Федерации &lt;1&gt;.</w:t>
      </w:r>
    </w:p>
    <w:p w:rsidR="00FE181B" w:rsidRDefault="00FE181B">
      <w:pPr>
        <w:pStyle w:val="ConsPlusNormal"/>
        <w:spacing w:before="220"/>
        <w:ind w:firstLine="540"/>
        <w:jc w:val="both"/>
      </w:pPr>
      <w:r>
        <w:t>--------------------------------</w:t>
      </w:r>
    </w:p>
    <w:p w:rsidR="00FE181B" w:rsidRDefault="00FE181B">
      <w:pPr>
        <w:pStyle w:val="ConsPlusNormal"/>
        <w:spacing w:before="220"/>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E181B" w:rsidRDefault="00FE181B">
      <w:pPr>
        <w:pStyle w:val="ConsPlusNormal"/>
        <w:jc w:val="both"/>
      </w:pPr>
    </w:p>
    <w:p w:rsidR="00FE181B" w:rsidRDefault="00FE181B">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функционирования электронной информационно-образовательной среды, особенности доступа обучающихся к электронно-библиотечной системе (электронной библиотеке) и электронной информационно-образовательной среде, а также доступа обучающихся к информационным справочным системам, компьютерной технике, подключенной к локальным сетям и (или) сети "Интернет", определяются федеральным государственным органом, в ведении которого находится организация.</w:t>
      </w:r>
    </w:p>
    <w:p w:rsidR="00FE181B" w:rsidRDefault="00FE181B">
      <w:pPr>
        <w:pStyle w:val="ConsPlusNormal"/>
        <w:spacing w:before="220"/>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FE181B" w:rsidRDefault="00FE181B">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FE181B" w:rsidRDefault="00FE181B">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E181B" w:rsidRDefault="00FE181B">
      <w:pPr>
        <w:pStyle w:val="ConsPlusNormal"/>
        <w:spacing w:before="220"/>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научно-педагогических работников высшего образования и дополнительного профессионального образования определяются в соответствии с </w:t>
      </w:r>
      <w:r>
        <w:lastRenderedPageBreak/>
        <w:t>законодательством Российской Федерации.</w:t>
      </w:r>
    </w:p>
    <w:p w:rsidR="00FE181B" w:rsidRDefault="00FE181B">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E181B" w:rsidRDefault="00FE181B">
      <w:pPr>
        <w:pStyle w:val="ConsPlusNormal"/>
        <w:spacing w:before="220"/>
        <w:ind w:firstLine="540"/>
        <w:jc w:val="both"/>
      </w:pPr>
      <w:r>
        <w:t xml:space="preserve">7.1.7. Утратил силу. - </w:t>
      </w:r>
      <w:hyperlink r:id="rId22" w:history="1">
        <w:r>
          <w:rPr>
            <w:color w:val="0000FF"/>
          </w:rPr>
          <w:t>Приказ</w:t>
        </w:r>
      </w:hyperlink>
      <w:r>
        <w:t xml:space="preserve"> Минобрнауки России от 13.07.2017 N 653.</w:t>
      </w:r>
    </w:p>
    <w:p w:rsidR="00FE181B" w:rsidRDefault="00FE181B">
      <w:pPr>
        <w:pStyle w:val="ConsPlusNormal"/>
        <w:jc w:val="both"/>
      </w:pPr>
    </w:p>
    <w:p w:rsidR="00FE181B" w:rsidRDefault="00FE181B">
      <w:pPr>
        <w:pStyle w:val="ConsPlusTitle"/>
        <w:ind w:firstLine="540"/>
        <w:jc w:val="both"/>
        <w:outlineLvl w:val="2"/>
      </w:pPr>
      <w:r>
        <w:t>7.2. Требования к кадровым условиям реализации программы специалитета.</w:t>
      </w:r>
    </w:p>
    <w:p w:rsidR="00FE181B" w:rsidRDefault="00FE181B">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FE181B" w:rsidRDefault="00FE181B">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и (или) ученую степень, соответствующие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FE181B" w:rsidRDefault="00FE181B">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 60 процентов.</w:t>
      </w:r>
    </w:p>
    <w:p w:rsidR="00FE181B" w:rsidRDefault="00FE181B">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доля преподавателей указанных категорий определяется федеральным государственным органом, в ведении которого находится организация.</w:t>
      </w:r>
    </w:p>
    <w:p w:rsidR="00FE181B" w:rsidRDefault="00FE181B">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 научно-педагогическим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FE181B" w:rsidRDefault="00FE181B">
      <w:pPr>
        <w:pStyle w:val="ConsPlusNormal"/>
        <w:spacing w:before="220"/>
        <w:ind w:firstLine="540"/>
        <w:jc w:val="both"/>
      </w:pPr>
      <w:r>
        <w:t>В числе научно-педагогических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FE181B" w:rsidRDefault="00FE181B">
      <w:pPr>
        <w:pStyle w:val="ConsPlusNormal"/>
        <w:spacing w:before="220"/>
        <w:ind w:firstLine="540"/>
        <w:jc w:val="both"/>
      </w:pPr>
      <w:r>
        <w:t>7.2.4. Доля работников из числа руководителей и работников организаций, деятельность которых связана с направленностью (специализацией) реализуемой программы специалитета в общем числе работников, привлекаемых к реализации программы специалитета, должна быть не менее 1 процента.</w:t>
      </w:r>
    </w:p>
    <w:p w:rsidR="00FE181B" w:rsidRDefault="00FE181B">
      <w:pPr>
        <w:pStyle w:val="ConsPlusNormal"/>
        <w:spacing w:before="220"/>
        <w:ind w:firstLine="540"/>
        <w:jc w:val="both"/>
      </w:pPr>
      <w:r>
        <w:t>7.2.5. В структуре организации, реализующей программу специалитета, должно быть не менее трех кафедр юридического профиля.</w:t>
      </w:r>
    </w:p>
    <w:p w:rsidR="00FE181B" w:rsidRDefault="00FE181B">
      <w:pPr>
        <w:pStyle w:val="ConsPlusNormal"/>
        <w:jc w:val="both"/>
      </w:pPr>
    </w:p>
    <w:p w:rsidR="00FE181B" w:rsidRDefault="00FE181B">
      <w:pPr>
        <w:pStyle w:val="ConsPlusTitle"/>
        <w:ind w:firstLine="540"/>
        <w:jc w:val="both"/>
        <w:outlineLvl w:val="2"/>
      </w:pPr>
      <w:r>
        <w:t>7.3. Требования к материально-техническому и учебно-методическому обеспечению программы специалитета.</w:t>
      </w:r>
    </w:p>
    <w:p w:rsidR="00FE181B" w:rsidRDefault="00FE181B">
      <w:pPr>
        <w:pStyle w:val="ConsPlusNormal"/>
        <w:spacing w:before="220"/>
        <w:ind w:firstLine="540"/>
        <w:jc w:val="both"/>
      </w:pPr>
      <w:r>
        <w:t>7.3.1. Специальные помещения должны представлять собой учебные аудитории для проведения лекционных занятий, практических (семинарских) занятий,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аудитории.</w:t>
      </w:r>
    </w:p>
    <w:p w:rsidR="00FE181B" w:rsidRDefault="00FE181B">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основным образовательным программам.</w:t>
      </w:r>
    </w:p>
    <w:p w:rsidR="00FE181B" w:rsidRDefault="00FE181B">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E181B" w:rsidRDefault="00FE181B">
      <w:pPr>
        <w:pStyle w:val="ConsPlusNormal"/>
        <w:spacing w:before="220"/>
        <w:ind w:firstLine="540"/>
        <w:jc w:val="both"/>
      </w:pPr>
      <w:r>
        <w:t>Организация, реализующая программу специалитета,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организации, в том числе криминалистической и специальной техникой, табельным оружием, специальными средствами и другими материально-техническими средствами, необходимыми для осуществления специальной или военной подготовки обучающихся в федеральных государственных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E181B" w:rsidRDefault="00FE181B">
      <w:pPr>
        <w:pStyle w:val="ConsPlusNormal"/>
        <w:spacing w:before="220"/>
        <w:ind w:firstLine="540"/>
        <w:jc w:val="both"/>
      </w:pPr>
      <w:r>
        <w:t>Минимально необходимый для реализации программы специалитета перечень материально-технического обеспечения должен включать в себя:</w:t>
      </w:r>
    </w:p>
    <w:p w:rsidR="00FE181B" w:rsidRDefault="00FE181B">
      <w:pPr>
        <w:pStyle w:val="ConsPlusNormal"/>
        <w:spacing w:before="220"/>
        <w:ind w:firstLine="540"/>
        <w:jc w:val="both"/>
      </w:pPr>
      <w:r>
        <w:t>лаборатории и полигоны:</w:t>
      </w:r>
    </w:p>
    <w:p w:rsidR="00FE181B" w:rsidRDefault="00FE181B">
      <w:pPr>
        <w:pStyle w:val="ConsPlusNormal"/>
        <w:spacing w:before="220"/>
        <w:ind w:firstLine="540"/>
        <w:jc w:val="both"/>
      </w:pPr>
      <w:r>
        <w:t>судебной фотографии и судебной видеозаписи;</w:t>
      </w:r>
    </w:p>
    <w:p w:rsidR="00FE181B" w:rsidRDefault="00FE181B">
      <w:pPr>
        <w:pStyle w:val="ConsPlusNormal"/>
        <w:spacing w:before="220"/>
        <w:ind w:firstLine="540"/>
        <w:jc w:val="both"/>
      </w:pPr>
      <w:r>
        <w:t>трасологических исследований;</w:t>
      </w:r>
    </w:p>
    <w:p w:rsidR="00FE181B" w:rsidRDefault="00FE181B">
      <w:pPr>
        <w:pStyle w:val="ConsPlusNormal"/>
        <w:spacing w:before="220"/>
        <w:ind w:firstLine="540"/>
        <w:jc w:val="both"/>
      </w:pPr>
      <w:r>
        <w:t>криминалистического исследования документов;</w:t>
      </w:r>
    </w:p>
    <w:p w:rsidR="00FE181B" w:rsidRDefault="00FE181B">
      <w:pPr>
        <w:pStyle w:val="ConsPlusNormal"/>
        <w:spacing w:before="220"/>
        <w:ind w:firstLine="540"/>
        <w:jc w:val="both"/>
      </w:pPr>
      <w:r>
        <w:t>кабинеты:</w:t>
      </w:r>
    </w:p>
    <w:p w:rsidR="00FE181B" w:rsidRDefault="00FE181B">
      <w:pPr>
        <w:pStyle w:val="ConsPlusNormal"/>
        <w:spacing w:before="220"/>
        <w:ind w:firstLine="540"/>
        <w:jc w:val="both"/>
      </w:pPr>
      <w:r>
        <w:t>иностранных языков;</w:t>
      </w:r>
    </w:p>
    <w:p w:rsidR="00FE181B" w:rsidRDefault="00FE181B">
      <w:pPr>
        <w:pStyle w:val="ConsPlusNormal"/>
        <w:spacing w:before="220"/>
        <w:ind w:firstLine="540"/>
        <w:jc w:val="both"/>
      </w:pPr>
      <w:r>
        <w:t>информатики (компьютерные классы);</w:t>
      </w:r>
    </w:p>
    <w:p w:rsidR="00FE181B" w:rsidRDefault="00FE181B">
      <w:pPr>
        <w:pStyle w:val="ConsPlusNormal"/>
        <w:spacing w:before="220"/>
        <w:ind w:firstLine="540"/>
        <w:jc w:val="both"/>
      </w:pPr>
      <w:r>
        <w:t>криминалистики;</w:t>
      </w:r>
    </w:p>
    <w:p w:rsidR="00FE181B" w:rsidRDefault="00FE181B">
      <w:pPr>
        <w:pStyle w:val="ConsPlusNormal"/>
        <w:spacing w:before="220"/>
        <w:ind w:firstLine="540"/>
        <w:jc w:val="both"/>
      </w:pPr>
      <w:r>
        <w:t>спортивный зал;</w:t>
      </w:r>
    </w:p>
    <w:p w:rsidR="00FE181B" w:rsidRDefault="00FE181B">
      <w:pPr>
        <w:pStyle w:val="ConsPlusNormal"/>
        <w:spacing w:before="220"/>
        <w:ind w:firstLine="540"/>
        <w:jc w:val="both"/>
      </w:pPr>
      <w:r>
        <w:t xml:space="preserve">для федеральных государственных образовательных организаций, находящихся в ведении федеральных государственных органов, осуществляющих подготовку кадров в интересах обороны </w:t>
      </w:r>
      <w:r>
        <w:lastRenderedPageBreak/>
        <w:t>и безопасности государства, обеспечения законности и правопорядка, также:</w:t>
      </w:r>
    </w:p>
    <w:p w:rsidR="00FE181B" w:rsidRDefault="00FE181B">
      <w:pPr>
        <w:pStyle w:val="ConsPlusNormal"/>
        <w:spacing w:before="220"/>
        <w:ind w:firstLine="540"/>
        <w:jc w:val="both"/>
      </w:pPr>
      <w:r>
        <w:t>тиры (для стрельбы из табельного оружия);</w:t>
      </w:r>
    </w:p>
    <w:p w:rsidR="00FE181B" w:rsidRDefault="00FE181B">
      <w:pPr>
        <w:pStyle w:val="ConsPlusNormal"/>
        <w:spacing w:before="220"/>
        <w:ind w:firstLine="540"/>
        <w:jc w:val="both"/>
      </w:pPr>
      <w:r>
        <w:t>криминалистические полигоны;</w:t>
      </w:r>
    </w:p>
    <w:p w:rsidR="00FE181B" w:rsidRDefault="00FE181B">
      <w:pPr>
        <w:pStyle w:val="ConsPlusNormal"/>
        <w:spacing w:before="220"/>
        <w:ind w:firstLine="540"/>
        <w:jc w:val="both"/>
      </w:pPr>
      <w:r>
        <w:t>специальная библиотека (библиотека литературы ограниченного доступа).</w:t>
      </w:r>
    </w:p>
    <w:p w:rsidR="00FE181B" w:rsidRDefault="00FE181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E181B" w:rsidRDefault="00FE181B">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E181B" w:rsidRDefault="00FE181B">
      <w:pPr>
        <w:pStyle w:val="ConsPlusNormal"/>
        <w:spacing w:before="220"/>
        <w:ind w:firstLine="540"/>
        <w:jc w:val="both"/>
      </w:pPr>
      <w:r>
        <w:t>В случае неиспользования в организации электронно-библиотечной системы (электронной библиотеки) или если доступ к необходимым в соответствии с рабочими программами дисциплин (модулей) и практик изданиям не обеспечивается через электронно-библиотечные системы, библиотечный фонд организации должен быть укомплектован данными печатными изданиями из расчета не менее 50 экземпляров каждого из этих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E181B" w:rsidRDefault="00FE181B">
      <w:pPr>
        <w:pStyle w:val="ConsPlusNormal"/>
        <w:jc w:val="both"/>
      </w:pPr>
      <w:r>
        <w:t xml:space="preserve">(п. 7.3.1 в ред. </w:t>
      </w:r>
      <w:hyperlink r:id="rId23" w:history="1">
        <w:r>
          <w:rPr>
            <w:color w:val="0000FF"/>
          </w:rPr>
          <w:t>Приказа</w:t>
        </w:r>
      </w:hyperlink>
      <w:r>
        <w:t xml:space="preserve"> Минобрнауки России от 13.07.2017 N 653)</w:t>
      </w:r>
    </w:p>
    <w:p w:rsidR="00FE181B" w:rsidRDefault="00FE181B">
      <w:pPr>
        <w:pStyle w:val="ConsPlusNormal"/>
        <w:spacing w:before="220"/>
        <w:ind w:firstLine="540"/>
        <w:jc w:val="both"/>
      </w:pPr>
      <w: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w:t>
      </w:r>
      <w:proofErr w:type="gramStart"/>
      <w:r>
        <w:t>обновлению</w:t>
      </w:r>
      <w:proofErr w:type="gramEnd"/>
      <w:r>
        <w:t xml:space="preserve"> но мере необходимости).</w:t>
      </w:r>
    </w:p>
    <w:p w:rsidR="00FE181B" w:rsidRDefault="00FE181B">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специалитета.</w:t>
      </w:r>
    </w:p>
    <w:p w:rsidR="00FE181B" w:rsidRDefault="00FE181B">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rsidR="00FE181B" w:rsidRDefault="00FE181B">
      <w:pPr>
        <w:pStyle w:val="ConsPlusNormal"/>
        <w:spacing w:before="220"/>
        <w:ind w:firstLine="540"/>
        <w:jc w:val="both"/>
      </w:pPr>
      <w:r>
        <w:t>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FE181B" w:rsidRDefault="00FE181B">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E181B" w:rsidRDefault="00FE181B">
      <w:pPr>
        <w:pStyle w:val="ConsPlusNormal"/>
        <w:spacing w:before="220"/>
        <w:ind w:firstLine="540"/>
        <w:jc w:val="both"/>
      </w:pPr>
      <w:r>
        <w:t>7.3.6. Специальная библиотека вуза должна иметь фонд нормативных правовых документов, регламентирующих деятельность служб федерального государственного органа для которого осуществляется подготовка кадров.</w:t>
      </w:r>
    </w:p>
    <w:p w:rsidR="00FE181B" w:rsidRDefault="00FE181B">
      <w:pPr>
        <w:pStyle w:val="ConsPlusNormal"/>
        <w:jc w:val="both"/>
      </w:pPr>
    </w:p>
    <w:p w:rsidR="00FE181B" w:rsidRDefault="00FE181B">
      <w:pPr>
        <w:pStyle w:val="ConsPlusTitle"/>
        <w:ind w:firstLine="540"/>
        <w:jc w:val="both"/>
        <w:outlineLvl w:val="2"/>
      </w:pPr>
      <w:r>
        <w:t>7.4. Требования к финансовым условиям реализации программы специалитета.</w:t>
      </w:r>
    </w:p>
    <w:p w:rsidR="00FE181B" w:rsidRDefault="00FE181B">
      <w:pPr>
        <w:pStyle w:val="ConsPlusNormal"/>
        <w:spacing w:before="220"/>
        <w:ind w:firstLine="540"/>
        <w:jc w:val="both"/>
      </w:pPr>
      <w:r>
        <w:t xml:space="preserve">7.4.1. Финансовое обеспечение реализации программы специалитета должно </w:t>
      </w:r>
      <w:r>
        <w:lastRenderedPageBreak/>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FE181B" w:rsidRDefault="00FE181B">
      <w:pPr>
        <w:pStyle w:val="ConsPlusNormal"/>
        <w:spacing w:before="220"/>
        <w:ind w:firstLine="540"/>
        <w:jc w:val="both"/>
      </w:pPr>
      <w:r>
        <w:t>7.4.2. 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федеральным органом исполнительной власти.</w:t>
      </w:r>
    </w:p>
    <w:p w:rsidR="00FE181B" w:rsidRDefault="00FE181B">
      <w:pPr>
        <w:pStyle w:val="ConsPlusNormal"/>
        <w:jc w:val="both"/>
      </w:pPr>
    </w:p>
    <w:p w:rsidR="00FE181B" w:rsidRDefault="00FE181B">
      <w:pPr>
        <w:pStyle w:val="ConsPlusNormal"/>
        <w:jc w:val="both"/>
      </w:pPr>
    </w:p>
    <w:p w:rsidR="00FE181B" w:rsidRDefault="00FE181B">
      <w:pPr>
        <w:pStyle w:val="ConsPlusNormal"/>
        <w:pBdr>
          <w:top w:val="single" w:sz="6" w:space="0" w:color="auto"/>
        </w:pBdr>
        <w:spacing w:before="100" w:after="100"/>
        <w:jc w:val="both"/>
        <w:rPr>
          <w:sz w:val="2"/>
          <w:szCs w:val="2"/>
        </w:rPr>
      </w:pPr>
    </w:p>
    <w:p w:rsidR="007C446F" w:rsidRDefault="007C446F"/>
    <w:sectPr w:rsidR="007C446F" w:rsidSect="00F6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1B"/>
    <w:rsid w:val="007C446F"/>
    <w:rsid w:val="00FE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CA97-B255-4394-8FAC-90FA3F7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8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BB7BCCC2E4214438CD88ACA399AFBBEB12A10957C198F7869CD31D4E787EAE724D3546AD275CBL3aCO" TargetMode="External"/><Relationship Id="rId13" Type="http://schemas.openxmlformats.org/officeDocument/2006/relationships/hyperlink" Target="consultantplus://offline/ref=F77BB7BCCC2E4214438CD88ACA399AFBBEB32F179E77198F7869CD31D4E787EAE724D3546AD370CAL3a8O" TargetMode="External"/><Relationship Id="rId18" Type="http://schemas.openxmlformats.org/officeDocument/2006/relationships/hyperlink" Target="consultantplus://offline/ref=F77BB7BCCC2E4214438CD88ACA399AFBBEB32F179E77198F7869CD31D4E787EAE724D3546AD370C5L3aF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7BB7BCCC2E4214438CD88ACA399AFBBDB02F119C72198F7869CD31D4E787EAE724D3546AD373CDL3a7O" TargetMode="External"/><Relationship Id="rId7" Type="http://schemas.openxmlformats.org/officeDocument/2006/relationships/hyperlink" Target="consultantplus://offline/ref=F77BB7BCCC2E4214438CD88ACA399AFBBDB02B129873198F7869CD31D4LEa7O" TargetMode="External"/><Relationship Id="rId12" Type="http://schemas.openxmlformats.org/officeDocument/2006/relationships/hyperlink" Target="consultantplus://offline/ref=F77BB7BCCC2E4214438CD88ACA399AFBBEB32F179E77198F7869CD31D4E787EAE724D3546AD370CAL3aAO" TargetMode="External"/><Relationship Id="rId17" Type="http://schemas.openxmlformats.org/officeDocument/2006/relationships/hyperlink" Target="consultantplus://offline/ref=F77BB7BCCC2E4214438CD88ACA399AFBBEB32F179E77198F7869CD31D4E787EAE724D3546AD370CAL3a7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7BB7BCCC2E4214438CD88ACA399AFBBEB828129574198F7869CD31D4E787EAE724D3546AD272C5L3aAO" TargetMode="External"/><Relationship Id="rId20" Type="http://schemas.openxmlformats.org/officeDocument/2006/relationships/hyperlink" Target="consultantplus://offline/ref=F77BB7BCCC2E4214438CD88ACA399AFBBEB92B1C987D198F7869CD31D4LEa7O" TargetMode="External"/><Relationship Id="rId1" Type="http://schemas.openxmlformats.org/officeDocument/2006/relationships/styles" Target="styles.xml"/><Relationship Id="rId6" Type="http://schemas.openxmlformats.org/officeDocument/2006/relationships/hyperlink" Target="consultantplus://offline/ref=F77BB7BCCC2E4214438CD88ACA399AFBBEB92A139C7C198F7869CD31D4E787EAE724D3546AD373C9L3aCO" TargetMode="External"/><Relationship Id="rId11" Type="http://schemas.openxmlformats.org/officeDocument/2006/relationships/hyperlink" Target="consultantplus://offline/ref=F77BB7BCCC2E4214438CD88ACA399AFBBEB32F179E77198F7869CD31D4E787EAE724D3546AD370CAL3aDO" TargetMode="External"/><Relationship Id="rId24" Type="http://schemas.openxmlformats.org/officeDocument/2006/relationships/hyperlink" Target="consultantplus://offline/ref=F77BB7BCCC2E4214438CD88ACA399AFBBDB9241C9C70198F7869CD31D4E787EAE724D3546AD373CCL3a9O" TargetMode="External"/><Relationship Id="rId5" Type="http://schemas.openxmlformats.org/officeDocument/2006/relationships/hyperlink" Target="consultantplus://offline/ref=F77BB7BCCC2E4214438CD88ACA399AFBBEB32F179E77198F7869CD31D4E787EAE724D3546AD370CAL3aFO" TargetMode="External"/><Relationship Id="rId15" Type="http://schemas.openxmlformats.org/officeDocument/2006/relationships/hyperlink" Target="consultantplus://offline/ref=F77BB7BCCC2E4214438CD88ACA399AFBBFB129149B73198F7869CD31D4E787EAE724D3546AD273CBL3a9O" TargetMode="External"/><Relationship Id="rId23" Type="http://schemas.openxmlformats.org/officeDocument/2006/relationships/hyperlink" Target="consultantplus://offline/ref=F77BB7BCCC2E4214438CD88ACA399AFBBEB32F179E77198F7869CD31D4E787EAE724D3546AD370C5L3aDO" TargetMode="External"/><Relationship Id="rId10" Type="http://schemas.openxmlformats.org/officeDocument/2006/relationships/hyperlink" Target="consultantplus://offline/ref=F77BB7BCCC2E4214438CD88ACA399AFBBFB129149B73198F7869CD31D4E787EAE724D3546AD273CBL3a7O" TargetMode="External"/><Relationship Id="rId19" Type="http://schemas.openxmlformats.org/officeDocument/2006/relationships/hyperlink" Target="consultantplus://offline/ref=F77BB7BCCC2E4214438CD88ACA399AFBBFB12F1C9A71198F7869CD31D4LEa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7BB7BCCC2E4214438CD88ACA399AFBBEB32F179E77198F7869CD31D4E787EAE724D3546AD370CAL3aFO" TargetMode="External"/><Relationship Id="rId14" Type="http://schemas.openxmlformats.org/officeDocument/2006/relationships/hyperlink" Target="consultantplus://offline/ref=F77BB7BCCC2E4214438CD88ACA399AFBBFB129149B73198F7869CD31D4E787EAE724D356L6a3O" TargetMode="External"/><Relationship Id="rId22" Type="http://schemas.openxmlformats.org/officeDocument/2006/relationships/hyperlink" Target="consultantplus://offline/ref=F77BB7BCCC2E4214438CD88ACA399AFBBEB32F179E77198F7869CD31D4E787EAE724D3546AD370C5L3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7181</Words>
  <Characters>40934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2018-09-18T14:26:00Z</dcterms:created>
  <dcterms:modified xsi:type="dcterms:W3CDTF">2018-09-18T14:26:00Z</dcterms:modified>
</cp:coreProperties>
</file>