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4962"/>
      </w:tblGrid>
      <w:tr w:rsidR="00600E21" w:rsidTr="00C21421">
        <w:tc>
          <w:tcPr>
            <w:tcW w:w="4608" w:type="dxa"/>
          </w:tcPr>
          <w:p w:rsidR="00600E21" w:rsidRPr="00EF6175" w:rsidRDefault="00600E21" w:rsidP="00C214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175">
              <w:rPr>
                <w:b/>
                <w:bCs/>
                <w:color w:val="000000"/>
                <w:sz w:val="24"/>
                <w:szCs w:val="24"/>
                <w:lang w:eastAsia="ru-RU"/>
              </w:rPr>
              <w:t>Cогласовано</w:t>
            </w:r>
          </w:p>
          <w:p w:rsidR="00600E21" w:rsidRPr="00EF6175" w:rsidRDefault="00600E21" w:rsidP="00C21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F6175">
              <w:rPr>
                <w:color w:val="000000"/>
                <w:sz w:val="24"/>
                <w:szCs w:val="24"/>
                <w:lang w:eastAsia="ru-RU"/>
              </w:rPr>
              <w:t>ЦПК ФБГОУВО «PГУП»</w:t>
            </w:r>
          </w:p>
          <w:p w:rsidR="00600E21" w:rsidRDefault="00600E21" w:rsidP="00C214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lang w:eastAsia="ru-RU"/>
              </w:rPr>
            </w:pPr>
            <w:r w:rsidRPr="00EF6175">
              <w:rPr>
                <w:sz w:val="24"/>
                <w:szCs w:val="24"/>
                <w:lang w:eastAsia="ru-RU"/>
              </w:rPr>
              <w:t>Протокол №57 от 15 декабря 2017г.</w:t>
            </w:r>
          </w:p>
        </w:tc>
        <w:tc>
          <w:tcPr>
            <w:tcW w:w="4962" w:type="dxa"/>
          </w:tcPr>
          <w:p w:rsidR="00600E21" w:rsidRPr="00EF6175" w:rsidRDefault="00600E21" w:rsidP="00C214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lang w:eastAsia="ru-RU"/>
              </w:rPr>
            </w:pPr>
            <w:r w:rsidRPr="00EF6175">
              <w:rPr>
                <w:b/>
                <w:bCs/>
                <w:color w:val="000000"/>
                <w:szCs w:val="22"/>
                <w:lang w:eastAsia="ru-RU"/>
              </w:rPr>
              <w:t>Утверждено</w:t>
            </w:r>
          </w:p>
          <w:p w:rsidR="00600E21" w:rsidRDefault="00600E21" w:rsidP="00C214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ru-RU"/>
              </w:rPr>
            </w:pPr>
            <w:r w:rsidRPr="00EF6175">
              <w:rPr>
                <w:color w:val="000000"/>
                <w:szCs w:val="22"/>
                <w:lang w:eastAsia="ru-RU"/>
              </w:rPr>
              <w:t xml:space="preserve">Учебно-методическим советом </w:t>
            </w:r>
          </w:p>
          <w:p w:rsidR="00600E21" w:rsidRPr="00EF6175" w:rsidRDefault="00600E21" w:rsidP="00C214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ru-RU"/>
              </w:rPr>
            </w:pPr>
            <w:r w:rsidRPr="00EF6175">
              <w:rPr>
                <w:color w:val="000000"/>
                <w:szCs w:val="22"/>
                <w:lang w:eastAsia="ru-RU"/>
              </w:rPr>
              <w:t>ФБГОУВО «PГУП»</w:t>
            </w:r>
          </w:p>
          <w:p w:rsidR="00600E21" w:rsidRPr="00EF6175" w:rsidRDefault="00600E21" w:rsidP="00C21421">
            <w:pPr>
              <w:jc w:val="center"/>
              <w:rPr>
                <w:szCs w:val="22"/>
                <w:lang w:eastAsia="ru-RU"/>
              </w:rPr>
            </w:pPr>
            <w:r w:rsidRPr="00EF6175">
              <w:rPr>
                <w:color w:val="000000"/>
                <w:szCs w:val="22"/>
                <w:lang w:eastAsia="ru-RU"/>
              </w:rPr>
              <w:t xml:space="preserve">Протокол № 4 </w:t>
            </w:r>
            <w:r w:rsidRPr="00EF6175">
              <w:rPr>
                <w:color w:val="000000"/>
                <w:szCs w:val="22"/>
                <w:lang w:val="en-US" w:eastAsia="ru-RU"/>
              </w:rPr>
              <w:t>o</w:t>
            </w:r>
            <w:r w:rsidRPr="00EF6175">
              <w:rPr>
                <w:color w:val="000000"/>
                <w:szCs w:val="22"/>
                <w:lang w:eastAsia="ru-RU"/>
              </w:rPr>
              <w:t>т  26</w:t>
            </w:r>
            <w:r>
              <w:rPr>
                <w:color w:val="000000"/>
                <w:szCs w:val="22"/>
                <w:lang w:eastAsia="ru-RU"/>
              </w:rPr>
              <w:t xml:space="preserve"> декабря </w:t>
            </w:r>
            <w:r w:rsidRPr="00EF6175">
              <w:rPr>
                <w:iCs/>
                <w:color w:val="8883A7"/>
                <w:szCs w:val="22"/>
                <w:lang w:eastAsia="ru-RU"/>
              </w:rPr>
              <w:t xml:space="preserve"> </w:t>
            </w:r>
            <w:r w:rsidRPr="00EF6175">
              <w:rPr>
                <w:color w:val="000000"/>
                <w:szCs w:val="22"/>
                <w:lang w:eastAsia="ru-RU"/>
              </w:rPr>
              <w:t xml:space="preserve">2017 </w:t>
            </w:r>
            <w:r w:rsidRPr="00EF6175">
              <w:rPr>
                <w:color w:val="000000"/>
                <w:szCs w:val="22"/>
                <w:lang w:val="en-US" w:eastAsia="ru-RU"/>
              </w:rPr>
              <w:t>r</w:t>
            </w:r>
            <w:r w:rsidRPr="00EF6175">
              <w:rPr>
                <w:color w:val="000000"/>
                <w:szCs w:val="22"/>
                <w:lang w:eastAsia="ru-RU"/>
              </w:rPr>
              <w:t>.</w:t>
            </w:r>
          </w:p>
          <w:p w:rsidR="00600E21" w:rsidRDefault="00600E21" w:rsidP="00C214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eastAsia="ru-RU"/>
              </w:rPr>
            </w:pPr>
          </w:p>
        </w:tc>
      </w:tr>
    </w:tbl>
    <w:p w:rsidR="00600E21" w:rsidRPr="00D42415" w:rsidRDefault="00600E21" w:rsidP="00714A6B">
      <w:pPr>
        <w:spacing w:before="0"/>
        <w:jc w:val="center"/>
        <w:rPr>
          <w:b/>
          <w:bCs/>
          <w:szCs w:val="26"/>
        </w:rPr>
      </w:pPr>
    </w:p>
    <w:p w:rsidR="00600E21" w:rsidRDefault="00600E21" w:rsidP="00714A6B">
      <w:pPr>
        <w:spacing w:before="0"/>
        <w:ind w:right="0"/>
        <w:jc w:val="center"/>
        <w:rPr>
          <w:b/>
          <w:bCs/>
          <w:szCs w:val="26"/>
        </w:rPr>
      </w:pPr>
    </w:p>
    <w:p w:rsidR="00600E21" w:rsidRDefault="00600E21" w:rsidP="00714A6B">
      <w:pPr>
        <w:spacing w:before="0"/>
        <w:ind w:right="0"/>
        <w:jc w:val="center"/>
        <w:rPr>
          <w:b/>
          <w:bCs/>
          <w:szCs w:val="26"/>
        </w:rPr>
      </w:pPr>
    </w:p>
    <w:p w:rsidR="00600E21" w:rsidRDefault="00600E21" w:rsidP="00714A6B">
      <w:pPr>
        <w:spacing w:before="0"/>
        <w:ind w:right="0"/>
        <w:jc w:val="center"/>
        <w:rPr>
          <w:b/>
          <w:bCs/>
          <w:szCs w:val="26"/>
        </w:rPr>
      </w:pPr>
    </w:p>
    <w:p w:rsidR="00600E21" w:rsidRPr="00926266" w:rsidRDefault="00600E21" w:rsidP="00714A6B">
      <w:pPr>
        <w:spacing w:before="0"/>
        <w:ind w:right="0"/>
        <w:jc w:val="center"/>
        <w:rPr>
          <w:b/>
          <w:bCs/>
          <w:szCs w:val="26"/>
        </w:rPr>
      </w:pPr>
    </w:p>
    <w:p w:rsidR="00600E21" w:rsidRPr="00926266" w:rsidRDefault="00600E21" w:rsidP="00714A6B">
      <w:pPr>
        <w:spacing w:before="0"/>
        <w:jc w:val="center"/>
        <w:rPr>
          <w:b/>
          <w:bCs/>
          <w:szCs w:val="26"/>
        </w:rPr>
      </w:pPr>
    </w:p>
    <w:p w:rsidR="00600E21" w:rsidRPr="00926266" w:rsidRDefault="00600E21" w:rsidP="00714A6B">
      <w:pPr>
        <w:spacing w:before="0"/>
        <w:jc w:val="center"/>
        <w:rPr>
          <w:b/>
          <w:bCs/>
          <w:szCs w:val="26"/>
        </w:rPr>
      </w:pPr>
    </w:p>
    <w:p w:rsidR="00600E21" w:rsidRDefault="00600E21" w:rsidP="00714A6B">
      <w:pPr>
        <w:spacing w:before="0"/>
        <w:jc w:val="center"/>
        <w:rPr>
          <w:b/>
          <w:bCs/>
          <w:szCs w:val="26"/>
        </w:rPr>
      </w:pPr>
    </w:p>
    <w:p w:rsidR="00600E21" w:rsidRDefault="00600E21" w:rsidP="00714A6B">
      <w:pPr>
        <w:spacing w:before="0"/>
        <w:jc w:val="center"/>
        <w:rPr>
          <w:b/>
          <w:bCs/>
          <w:szCs w:val="26"/>
        </w:rPr>
      </w:pPr>
    </w:p>
    <w:p w:rsidR="00600E21" w:rsidRDefault="00600E21" w:rsidP="00714A6B">
      <w:pPr>
        <w:spacing w:before="0"/>
        <w:jc w:val="center"/>
        <w:rPr>
          <w:b/>
          <w:bCs/>
          <w:szCs w:val="26"/>
        </w:rPr>
      </w:pPr>
    </w:p>
    <w:p w:rsidR="00600E21" w:rsidRDefault="00600E21" w:rsidP="00714A6B">
      <w:pPr>
        <w:spacing w:before="0"/>
        <w:jc w:val="center"/>
        <w:rPr>
          <w:b/>
          <w:bCs/>
          <w:szCs w:val="26"/>
        </w:rPr>
      </w:pPr>
    </w:p>
    <w:p w:rsidR="00600E21" w:rsidRDefault="00600E21" w:rsidP="00714A6B">
      <w:pPr>
        <w:spacing w:before="0"/>
        <w:jc w:val="center"/>
        <w:rPr>
          <w:b/>
          <w:bCs/>
          <w:szCs w:val="26"/>
        </w:rPr>
      </w:pPr>
    </w:p>
    <w:p w:rsidR="00600E21" w:rsidRPr="00926266" w:rsidRDefault="00600E21" w:rsidP="00714A6B">
      <w:pPr>
        <w:spacing w:before="0"/>
        <w:ind w:firstLine="0"/>
        <w:jc w:val="center"/>
        <w:rPr>
          <w:b/>
          <w:bCs/>
          <w:sz w:val="36"/>
          <w:szCs w:val="36"/>
        </w:rPr>
      </w:pPr>
      <w:r w:rsidRPr="00926266">
        <w:rPr>
          <w:b/>
          <w:bCs/>
          <w:sz w:val="40"/>
          <w:szCs w:val="40"/>
        </w:rPr>
        <w:t>ПРОГРАММА</w:t>
      </w:r>
    </w:p>
    <w:p w:rsidR="00600E21" w:rsidRDefault="00600E21" w:rsidP="00714A6B">
      <w:pPr>
        <w:spacing w:before="0"/>
        <w:ind w:firstLine="0"/>
        <w:jc w:val="center"/>
        <w:rPr>
          <w:b/>
          <w:bCs/>
          <w:sz w:val="36"/>
          <w:szCs w:val="36"/>
        </w:rPr>
      </w:pPr>
      <w:r w:rsidRPr="00926266">
        <w:rPr>
          <w:b/>
          <w:bCs/>
          <w:sz w:val="36"/>
          <w:szCs w:val="36"/>
        </w:rPr>
        <w:t>устного вступительного испытания</w:t>
      </w:r>
    </w:p>
    <w:p w:rsidR="00600E21" w:rsidRPr="00926266" w:rsidRDefault="00600E21" w:rsidP="00714A6B">
      <w:pPr>
        <w:spacing w:before="0"/>
        <w:ind w:firstLine="0"/>
        <w:jc w:val="center"/>
        <w:rPr>
          <w:b/>
          <w:bCs/>
          <w:sz w:val="36"/>
          <w:szCs w:val="36"/>
        </w:rPr>
      </w:pPr>
      <w:r w:rsidRPr="00926266">
        <w:rPr>
          <w:b/>
          <w:bCs/>
          <w:sz w:val="36"/>
          <w:szCs w:val="36"/>
        </w:rPr>
        <w:t xml:space="preserve"> по дисциплине</w:t>
      </w:r>
      <w:r>
        <w:rPr>
          <w:b/>
          <w:bCs/>
          <w:sz w:val="36"/>
          <w:szCs w:val="36"/>
        </w:rPr>
        <w:t xml:space="preserve"> (модулю)</w:t>
      </w:r>
    </w:p>
    <w:p w:rsidR="00600E21" w:rsidRPr="00926266" w:rsidRDefault="00600E21" w:rsidP="00714A6B">
      <w:pPr>
        <w:spacing w:before="0"/>
        <w:ind w:firstLine="0"/>
        <w:jc w:val="center"/>
        <w:rPr>
          <w:b/>
          <w:sz w:val="36"/>
          <w:szCs w:val="36"/>
        </w:rPr>
      </w:pPr>
      <w:r w:rsidRPr="00926266">
        <w:rPr>
          <w:b/>
          <w:sz w:val="36"/>
          <w:szCs w:val="36"/>
        </w:rPr>
        <w:t>«Информационное право»</w:t>
      </w:r>
    </w:p>
    <w:p w:rsidR="00600E21" w:rsidRPr="00926266" w:rsidRDefault="00600E21" w:rsidP="00714A6B">
      <w:pPr>
        <w:spacing w:before="0"/>
        <w:ind w:firstLine="0"/>
        <w:jc w:val="center"/>
        <w:rPr>
          <w:b/>
          <w:bCs/>
          <w:caps/>
          <w:sz w:val="36"/>
          <w:szCs w:val="36"/>
        </w:rPr>
      </w:pPr>
    </w:p>
    <w:p w:rsidR="00600E21" w:rsidRPr="00926266" w:rsidRDefault="00600E21" w:rsidP="00714A6B">
      <w:pPr>
        <w:widowControl/>
        <w:tabs>
          <w:tab w:val="left" w:pos="2535"/>
        </w:tabs>
        <w:spacing w:before="0"/>
        <w:ind w:right="0" w:firstLine="0"/>
        <w:jc w:val="left"/>
        <w:rPr>
          <w:sz w:val="28"/>
          <w:szCs w:val="28"/>
        </w:rPr>
      </w:pPr>
    </w:p>
    <w:p w:rsidR="00600E21" w:rsidRPr="00926266" w:rsidRDefault="00600E21" w:rsidP="00714A6B">
      <w:pPr>
        <w:widowControl/>
        <w:tabs>
          <w:tab w:val="left" w:pos="2535"/>
        </w:tabs>
        <w:spacing w:before="0"/>
        <w:ind w:right="0" w:firstLine="0"/>
        <w:jc w:val="left"/>
        <w:rPr>
          <w:sz w:val="28"/>
          <w:szCs w:val="28"/>
        </w:rPr>
      </w:pPr>
    </w:p>
    <w:p w:rsidR="00600E21" w:rsidRPr="00926266" w:rsidRDefault="00600E21" w:rsidP="00714A6B">
      <w:pPr>
        <w:spacing w:before="0"/>
      </w:pPr>
    </w:p>
    <w:p w:rsidR="00600E21" w:rsidRPr="00926266" w:rsidRDefault="00600E21" w:rsidP="00714A6B">
      <w:pPr>
        <w:spacing w:before="0"/>
      </w:pPr>
    </w:p>
    <w:p w:rsidR="00600E21" w:rsidRPr="00926266" w:rsidRDefault="00600E21" w:rsidP="00714A6B">
      <w:pPr>
        <w:spacing w:before="0"/>
      </w:pPr>
    </w:p>
    <w:p w:rsidR="00600E21" w:rsidRPr="00926266" w:rsidRDefault="00600E21" w:rsidP="00714A6B">
      <w:pPr>
        <w:spacing w:before="0"/>
      </w:pPr>
    </w:p>
    <w:p w:rsidR="00600E21" w:rsidRPr="00926266" w:rsidRDefault="00600E21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600E21" w:rsidRPr="00926266" w:rsidRDefault="00600E21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600E21" w:rsidRPr="00926266" w:rsidRDefault="00600E21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600E21" w:rsidRPr="00926266" w:rsidRDefault="00600E21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600E21" w:rsidRPr="00926266" w:rsidRDefault="00600E21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600E21" w:rsidRPr="00926266" w:rsidRDefault="00600E21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600E21" w:rsidRDefault="00600E21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600E21" w:rsidRDefault="00600E21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600E21" w:rsidRDefault="00600E21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600E21" w:rsidRPr="00926266" w:rsidRDefault="00600E21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600E21" w:rsidRPr="00926266" w:rsidRDefault="00600E21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600E21" w:rsidRPr="00926266" w:rsidRDefault="00600E21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600E21" w:rsidRPr="00355605" w:rsidRDefault="00600E21" w:rsidP="00714A6B">
      <w:pPr>
        <w:pStyle w:val="Heading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Москва 201</w:t>
      </w:r>
      <w:r w:rsidRPr="00355605">
        <w:rPr>
          <w:b w:val="0"/>
          <w:sz w:val="28"/>
          <w:szCs w:val="28"/>
        </w:rPr>
        <w:t>7</w:t>
      </w:r>
    </w:p>
    <w:p w:rsidR="00600E21" w:rsidRDefault="00600E21" w:rsidP="00714A6B">
      <w:pPr>
        <w:pStyle w:val="BodyTextIndent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676BAF">
        <w:rPr>
          <w:rFonts w:ascii="Times New Roman" w:hAnsi="Times New Roman"/>
          <w:sz w:val="28"/>
          <w:szCs w:val="28"/>
        </w:rPr>
        <w:br w:type="page"/>
      </w:r>
    </w:p>
    <w:p w:rsidR="00600E21" w:rsidRDefault="00600E21" w:rsidP="00714A6B">
      <w:pPr>
        <w:pStyle w:val="BodyTextIndent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0E21" w:rsidRPr="00723AFF" w:rsidRDefault="00600E21" w:rsidP="00714A6B">
      <w:pPr>
        <w:pStyle w:val="BodyTextIndent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23AF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00E21" w:rsidRDefault="00600E21" w:rsidP="00714A6B">
      <w:pPr>
        <w:pStyle w:val="BodyTextIndent"/>
        <w:spacing w:before="0"/>
        <w:ind w:left="708" w:firstLine="0"/>
        <w:rPr>
          <w:rFonts w:ascii="Times New Roman" w:hAnsi="Times New Roman"/>
          <w:sz w:val="28"/>
          <w:szCs w:val="28"/>
        </w:rPr>
      </w:pPr>
    </w:p>
    <w:p w:rsidR="00600E21" w:rsidRDefault="00600E21" w:rsidP="00714A6B">
      <w:pPr>
        <w:pStyle w:val="BodyTextIndent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Требования к знаниям поступающих</w:t>
      </w:r>
    </w:p>
    <w:p w:rsidR="00600E21" w:rsidRPr="00EC5BB2" w:rsidRDefault="00600E21" w:rsidP="00714A6B">
      <w:pPr>
        <w:pStyle w:val="BodyTextIndent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 w:rsidRPr="00EC5BB2">
        <w:rPr>
          <w:rFonts w:ascii="Times New Roman" w:hAnsi="Times New Roman"/>
          <w:sz w:val="28"/>
          <w:szCs w:val="28"/>
        </w:rPr>
        <w:t>2) Структура задания и критерии его оценивания</w:t>
      </w:r>
    </w:p>
    <w:p w:rsidR="00600E21" w:rsidRPr="00EC5BB2" w:rsidRDefault="00600E21" w:rsidP="00714A6B">
      <w:pPr>
        <w:pStyle w:val="BodyTextIndent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 w:rsidRPr="00EC5BB2">
        <w:rPr>
          <w:rFonts w:ascii="Times New Roman" w:hAnsi="Times New Roman"/>
          <w:sz w:val="28"/>
          <w:szCs w:val="28"/>
        </w:rPr>
        <w:t>3) Содержание вступительного экзамена</w:t>
      </w:r>
    </w:p>
    <w:p w:rsidR="00600E21" w:rsidRPr="00EC5BB2" w:rsidRDefault="00600E21" w:rsidP="00714A6B">
      <w:pPr>
        <w:pStyle w:val="BodyTextIndent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 w:rsidRPr="00EC5BB2">
        <w:rPr>
          <w:rFonts w:ascii="Times New Roman" w:hAnsi="Times New Roman"/>
          <w:sz w:val="28"/>
          <w:szCs w:val="28"/>
        </w:rPr>
        <w:t>4) Список литературы</w:t>
      </w:r>
    </w:p>
    <w:p w:rsidR="00600E21" w:rsidRPr="00EC5BB2" w:rsidRDefault="00600E21" w:rsidP="00714A6B">
      <w:pPr>
        <w:pStyle w:val="BodyTextIndent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 w:rsidRPr="00EC5BB2">
        <w:rPr>
          <w:rFonts w:ascii="Times New Roman" w:hAnsi="Times New Roman"/>
          <w:sz w:val="28"/>
          <w:szCs w:val="28"/>
        </w:rPr>
        <w:t>5) Примерный перечень вопросов</w:t>
      </w:r>
    </w:p>
    <w:p w:rsidR="00600E21" w:rsidRPr="00EC5BB2" w:rsidRDefault="00600E21" w:rsidP="00714A6B">
      <w:pPr>
        <w:pStyle w:val="BodyTextIndent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 w:rsidRPr="00EC5BB2">
        <w:rPr>
          <w:rFonts w:ascii="Times New Roman" w:hAnsi="Times New Roman"/>
          <w:sz w:val="28"/>
          <w:szCs w:val="28"/>
        </w:rPr>
        <w:t>6) Образец задания</w:t>
      </w:r>
    </w:p>
    <w:p w:rsidR="00600E21" w:rsidRPr="00EC5BB2" w:rsidRDefault="00600E21" w:rsidP="00714A6B">
      <w:pPr>
        <w:pStyle w:val="BodyTextIndent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left="708" w:firstLine="0"/>
        <w:rPr>
          <w:rFonts w:ascii="Times New Roman" w:hAnsi="Times New Roman"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left="708" w:firstLine="0"/>
        <w:rPr>
          <w:rFonts w:ascii="Times New Roman" w:hAnsi="Times New Roman"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left="708" w:firstLine="0"/>
        <w:rPr>
          <w:rFonts w:ascii="Times New Roman" w:hAnsi="Times New Roman"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left="708" w:firstLine="0"/>
        <w:rPr>
          <w:rFonts w:ascii="Times New Roman" w:hAnsi="Times New Roman"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left="708" w:firstLine="0"/>
        <w:rPr>
          <w:rFonts w:ascii="Times New Roman" w:hAnsi="Times New Roman"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left="708" w:firstLine="0"/>
        <w:rPr>
          <w:rFonts w:ascii="Times New Roman" w:hAnsi="Times New Roman"/>
          <w:sz w:val="28"/>
          <w:szCs w:val="28"/>
        </w:rPr>
      </w:pPr>
    </w:p>
    <w:p w:rsidR="00600E21" w:rsidRPr="00676BAF" w:rsidRDefault="00600E21" w:rsidP="00714A6B">
      <w:pPr>
        <w:pStyle w:val="BodyTextIndent"/>
        <w:spacing w:before="0"/>
        <w:ind w:left="708" w:firstLine="0"/>
        <w:rPr>
          <w:rFonts w:ascii="Times New Roman" w:hAnsi="Times New Roman"/>
          <w:sz w:val="28"/>
          <w:szCs w:val="28"/>
        </w:rPr>
      </w:pPr>
    </w:p>
    <w:p w:rsidR="00600E21" w:rsidRPr="005A5783" w:rsidRDefault="00600E21" w:rsidP="00714A6B">
      <w:pPr>
        <w:pStyle w:val="21"/>
        <w:ind w:firstLine="0"/>
        <w:jc w:val="center"/>
        <w:rPr>
          <w:b/>
          <w:sz w:val="28"/>
        </w:rPr>
      </w:pPr>
      <w:r w:rsidRPr="00676BAF">
        <w:rPr>
          <w:b/>
          <w:sz w:val="28"/>
        </w:rPr>
        <w:br w:type="page"/>
      </w:r>
    </w:p>
    <w:p w:rsidR="00600E21" w:rsidRPr="00723AFF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723AFF">
        <w:rPr>
          <w:rFonts w:ascii="Times New Roman" w:hAnsi="Times New Roman"/>
          <w:b/>
          <w:sz w:val="28"/>
          <w:szCs w:val="28"/>
        </w:rPr>
        <w:t>1) Требования к знаниям поступающих</w:t>
      </w:r>
    </w:p>
    <w:p w:rsidR="00600E21" w:rsidRDefault="00600E21" w:rsidP="00714A6B">
      <w:pPr>
        <w:widowControl/>
        <w:shd w:val="clear" w:color="auto" w:fill="FFFFFF"/>
        <w:spacing w:before="0"/>
        <w:ind w:right="0" w:firstLine="671"/>
        <w:rPr>
          <w:color w:val="000000"/>
          <w:sz w:val="28"/>
          <w:szCs w:val="28"/>
        </w:rPr>
      </w:pPr>
    </w:p>
    <w:p w:rsidR="00600E21" w:rsidRDefault="00600E21" w:rsidP="00714A6B">
      <w:pPr>
        <w:widowControl/>
        <w:shd w:val="clear" w:color="auto" w:fill="FFFFFF"/>
        <w:spacing w:before="0"/>
        <w:ind w:right="0" w:firstLine="6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сдачи экзамена абитуриент должен показать знание основных вопросов, а также:</w:t>
      </w:r>
    </w:p>
    <w:p w:rsidR="00600E21" w:rsidRDefault="00600E21" w:rsidP="00714A6B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>1</w:t>
      </w:r>
      <w:r w:rsidRPr="00024765">
        <w:rPr>
          <w:sz w:val="28"/>
          <w:szCs w:val="28"/>
        </w:rPr>
        <w:t xml:space="preserve">. </w:t>
      </w:r>
      <w:r w:rsidRPr="00A878CC">
        <w:rPr>
          <w:i/>
          <w:iCs/>
          <w:sz w:val="28"/>
          <w:szCs w:val="28"/>
        </w:rPr>
        <w:t>Знать</w:t>
      </w:r>
      <w:r w:rsidRPr="00024765">
        <w:rPr>
          <w:i/>
          <w:iCs/>
          <w:sz w:val="28"/>
          <w:szCs w:val="28"/>
        </w:rPr>
        <w:t xml:space="preserve">: </w:t>
      </w:r>
    </w:p>
    <w:p w:rsidR="00600E21" w:rsidRDefault="00600E21" w:rsidP="00714A6B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>о</w:t>
      </w:r>
      <w:r w:rsidRPr="00024765">
        <w:rPr>
          <w:sz w:val="28"/>
          <w:szCs w:val="28"/>
        </w:rPr>
        <w:t>сновы учебных дисциплин «Информационное право» (включая разделы: «Медиаправо», «Право информационной безопасности», «Компьютерное право», «Телематическое право»)</w:t>
      </w:r>
      <w:r>
        <w:rPr>
          <w:sz w:val="28"/>
          <w:szCs w:val="28"/>
        </w:rPr>
        <w:t>;</w:t>
      </w:r>
      <w:r w:rsidRPr="00024765">
        <w:rPr>
          <w:sz w:val="28"/>
          <w:szCs w:val="28"/>
        </w:rPr>
        <w:t xml:space="preserve"> «Информатика», «Информационно-компьютерные технологии в профессиональной деятельности», «Правовая информатика», «Теория государства и права», «Конституционное право Российской Федерации», «Квалификация преступлений». </w:t>
      </w:r>
    </w:p>
    <w:p w:rsidR="00600E21" w:rsidRPr="00024765" w:rsidRDefault="00600E21" w:rsidP="00714A6B">
      <w:pPr>
        <w:pStyle w:val="BodyText2"/>
        <w:autoSpaceDE w:val="0"/>
        <w:autoSpaceDN w:val="0"/>
        <w:ind w:firstLine="720"/>
        <w:rPr>
          <w:b w:val="0"/>
          <w:i/>
          <w:iCs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024765">
        <w:rPr>
          <w:b w:val="0"/>
          <w:sz w:val="28"/>
          <w:szCs w:val="28"/>
        </w:rPr>
        <w:t>.</w:t>
      </w:r>
      <w:r w:rsidRPr="00024765">
        <w:rPr>
          <w:b w:val="0"/>
          <w:i/>
          <w:iCs/>
          <w:sz w:val="28"/>
          <w:szCs w:val="28"/>
        </w:rPr>
        <w:t xml:space="preserve"> Уметь:</w:t>
      </w:r>
    </w:p>
    <w:p w:rsidR="00600E21" w:rsidRPr="00024765" w:rsidRDefault="00600E21" w:rsidP="00714A6B">
      <w:pPr>
        <w:pStyle w:val="BodyText2"/>
        <w:autoSpaceDE w:val="0"/>
        <w:autoSpaceDN w:val="0"/>
        <w:ind w:firstLine="720"/>
        <w:rPr>
          <w:b w:val="0"/>
          <w:sz w:val="28"/>
          <w:szCs w:val="28"/>
        </w:rPr>
      </w:pPr>
      <w:r w:rsidRPr="00024765">
        <w:rPr>
          <w:b w:val="0"/>
          <w:sz w:val="28"/>
          <w:szCs w:val="28"/>
        </w:rPr>
        <w:t xml:space="preserve">– выявлять и определять проблемы (сложные задачи, не имеющие известного решения), формулировать гипотезы и задачи учебного исследования; </w:t>
      </w:r>
    </w:p>
    <w:p w:rsidR="00600E21" w:rsidRPr="00024765" w:rsidRDefault="00600E21" w:rsidP="00714A6B">
      <w:pPr>
        <w:pStyle w:val="BodyText2"/>
        <w:autoSpaceDE w:val="0"/>
        <w:autoSpaceDN w:val="0"/>
        <w:ind w:firstLine="720"/>
        <w:rPr>
          <w:b w:val="0"/>
          <w:sz w:val="28"/>
          <w:szCs w:val="28"/>
        </w:rPr>
      </w:pPr>
      <w:r w:rsidRPr="00024765">
        <w:rPr>
          <w:b w:val="0"/>
          <w:sz w:val="28"/>
          <w:szCs w:val="28"/>
        </w:rPr>
        <w:t xml:space="preserve">– обрабатывать результаты учебных исследований, анализировать и осмысливать их с учетом имеющихся литературных данных; </w:t>
      </w:r>
    </w:p>
    <w:p w:rsidR="00600E21" w:rsidRPr="00024765" w:rsidRDefault="00600E21" w:rsidP="00714A6B">
      <w:pPr>
        <w:pStyle w:val="BodyText2"/>
        <w:autoSpaceDE w:val="0"/>
        <w:autoSpaceDN w:val="0"/>
        <w:ind w:firstLine="720"/>
        <w:rPr>
          <w:b w:val="0"/>
          <w:sz w:val="28"/>
          <w:szCs w:val="28"/>
        </w:rPr>
      </w:pPr>
      <w:r w:rsidRPr="00024765">
        <w:rPr>
          <w:b w:val="0"/>
          <w:sz w:val="28"/>
          <w:szCs w:val="28"/>
        </w:rPr>
        <w:t>– вести библиографическую работу с привлечением современных информационно-компьютерных технологий;</w:t>
      </w:r>
    </w:p>
    <w:p w:rsidR="00600E21" w:rsidRPr="00024765" w:rsidRDefault="00600E21" w:rsidP="00714A6B">
      <w:pPr>
        <w:pStyle w:val="Heading9"/>
        <w:spacing w:before="0"/>
        <w:ind w:left="0" w:firstLine="720"/>
        <w:jc w:val="both"/>
        <w:rPr>
          <w:b w:val="0"/>
          <w:sz w:val="28"/>
          <w:szCs w:val="28"/>
        </w:rPr>
      </w:pPr>
      <w:r w:rsidRPr="00024765">
        <w:rPr>
          <w:b w:val="0"/>
          <w:sz w:val="28"/>
          <w:szCs w:val="28"/>
        </w:rPr>
        <w:t>– представлять итоги проделанной работы в виде компьютерных презентаций.</w:t>
      </w:r>
    </w:p>
    <w:p w:rsidR="00600E21" w:rsidRPr="00024765" w:rsidRDefault="00600E21" w:rsidP="00714A6B">
      <w:pPr>
        <w:pStyle w:val="BodyText2"/>
        <w:autoSpaceDE w:val="0"/>
        <w:autoSpaceDN w:val="0"/>
        <w:ind w:firstLine="720"/>
        <w:rPr>
          <w:b w:val="0"/>
          <w:i/>
          <w:iCs/>
          <w:sz w:val="28"/>
          <w:szCs w:val="28"/>
        </w:rPr>
      </w:pPr>
      <w:r w:rsidRPr="00024765">
        <w:rPr>
          <w:b w:val="0"/>
          <w:sz w:val="28"/>
          <w:szCs w:val="28"/>
        </w:rPr>
        <w:t>3.</w:t>
      </w:r>
      <w:r w:rsidRPr="00024765">
        <w:rPr>
          <w:b w:val="0"/>
          <w:i/>
          <w:iCs/>
          <w:sz w:val="28"/>
          <w:szCs w:val="28"/>
        </w:rPr>
        <w:t xml:space="preserve"> Владеть:</w:t>
      </w:r>
    </w:p>
    <w:p w:rsidR="00600E21" w:rsidRPr="00024765" w:rsidRDefault="00600E21" w:rsidP="00714A6B">
      <w:pPr>
        <w:pStyle w:val="BodyText2"/>
        <w:autoSpaceDE w:val="0"/>
        <w:autoSpaceDN w:val="0"/>
        <w:ind w:firstLine="720"/>
        <w:rPr>
          <w:b w:val="0"/>
          <w:sz w:val="28"/>
          <w:szCs w:val="28"/>
        </w:rPr>
      </w:pPr>
      <w:r w:rsidRPr="00024765">
        <w:rPr>
          <w:b w:val="0"/>
          <w:sz w:val="28"/>
          <w:szCs w:val="28"/>
        </w:rPr>
        <w:t>- проблематикой современной мировой юриспруденции;</w:t>
      </w:r>
    </w:p>
    <w:p w:rsidR="00600E21" w:rsidRPr="00024765" w:rsidRDefault="00600E21" w:rsidP="00714A6B">
      <w:pPr>
        <w:pStyle w:val="BodyText2"/>
        <w:autoSpaceDE w:val="0"/>
        <w:autoSpaceDN w:val="0"/>
        <w:ind w:firstLine="720"/>
        <w:rPr>
          <w:b w:val="0"/>
          <w:sz w:val="28"/>
          <w:szCs w:val="28"/>
        </w:rPr>
      </w:pPr>
      <w:r w:rsidRPr="00024765">
        <w:rPr>
          <w:b w:val="0"/>
          <w:bCs w:val="0"/>
          <w:i/>
          <w:iCs/>
          <w:sz w:val="28"/>
          <w:szCs w:val="28"/>
        </w:rPr>
        <w:t xml:space="preserve">- </w:t>
      </w:r>
      <w:r w:rsidRPr="00024765">
        <w:rPr>
          <w:b w:val="0"/>
          <w:sz w:val="28"/>
          <w:szCs w:val="28"/>
        </w:rPr>
        <w:t>начальныминавыкамисамостоятельной научно-исследовательской и научно-педагогической деятельности.</w:t>
      </w:r>
    </w:p>
    <w:p w:rsidR="00600E21" w:rsidRDefault="00600E21" w:rsidP="00714A6B">
      <w:pPr>
        <w:shd w:val="clear" w:color="auto" w:fill="FFFFFF"/>
        <w:spacing w:before="0"/>
        <w:ind w:right="0"/>
        <w:jc w:val="center"/>
        <w:rPr>
          <w:b/>
          <w:bCs/>
          <w:sz w:val="28"/>
          <w:szCs w:val="28"/>
        </w:rPr>
      </w:pPr>
    </w:p>
    <w:p w:rsidR="00600E21" w:rsidRPr="007F39C9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7F39C9">
        <w:rPr>
          <w:rFonts w:ascii="Times New Roman" w:hAnsi="Times New Roman"/>
          <w:b/>
          <w:sz w:val="28"/>
          <w:szCs w:val="28"/>
        </w:rPr>
        <w:t>2) Структура задания и критерии его оценивания</w:t>
      </w:r>
    </w:p>
    <w:p w:rsidR="00600E21" w:rsidRPr="00F14553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color w:val="FF0000"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709"/>
        <w:rPr>
          <w:rFonts w:ascii="Times New Roman" w:hAnsi="Times New Roman"/>
          <w:sz w:val="28"/>
          <w:szCs w:val="28"/>
        </w:rPr>
      </w:pPr>
      <w:r w:rsidRPr="00984BA5">
        <w:rPr>
          <w:rFonts w:ascii="Times New Roman" w:hAnsi="Times New Roman"/>
          <w:sz w:val="28"/>
          <w:szCs w:val="28"/>
        </w:rPr>
        <w:t>Экзаменационный билет состоит из двух</w:t>
      </w:r>
      <w:r w:rsidRPr="00984BA5">
        <w:rPr>
          <w:rFonts w:ascii="Times New Roman" w:hAnsi="Times New Roman"/>
          <w:spacing w:val="-4"/>
          <w:sz w:val="28"/>
          <w:szCs w:val="28"/>
        </w:rPr>
        <w:t xml:space="preserve"> теоретических</w:t>
      </w:r>
      <w:r w:rsidRPr="00984BA5">
        <w:rPr>
          <w:rFonts w:ascii="Times New Roman" w:hAnsi="Times New Roman"/>
          <w:sz w:val="28"/>
          <w:szCs w:val="28"/>
        </w:rPr>
        <w:t xml:space="preserve"> вопросов. В</w:t>
      </w:r>
      <w:r>
        <w:rPr>
          <w:rFonts w:ascii="Times New Roman" w:hAnsi="Times New Roman"/>
          <w:sz w:val="28"/>
          <w:szCs w:val="28"/>
        </w:rPr>
        <w:t xml:space="preserve"> обязательном порядке поступающему задаются три дополнительных теоретико-прикладных вопроса, общая доля которых в оценке ответа может составлять до 20 баллов.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3083"/>
      </w:tblGrid>
      <w:tr w:rsidR="00600E21" w:rsidRPr="00984BA5" w:rsidTr="006B2BCC">
        <w:tc>
          <w:tcPr>
            <w:tcW w:w="6487" w:type="dxa"/>
          </w:tcPr>
          <w:p w:rsidR="00600E21" w:rsidRPr="00984BA5" w:rsidRDefault="00600E21" w:rsidP="006B2BCC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984BA5">
              <w:rPr>
                <w:sz w:val="28"/>
                <w:szCs w:val="28"/>
              </w:rPr>
              <w:t>Требования к результатам освоения дисциплины</w:t>
            </w:r>
          </w:p>
        </w:tc>
        <w:tc>
          <w:tcPr>
            <w:tcW w:w="3083" w:type="dxa"/>
          </w:tcPr>
          <w:p w:rsidR="00600E21" w:rsidRPr="00984BA5" w:rsidRDefault="00600E21" w:rsidP="006B2BCC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984BA5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>/ баллы</w:t>
            </w:r>
          </w:p>
        </w:tc>
      </w:tr>
      <w:tr w:rsidR="00600E21" w:rsidRPr="00984BA5" w:rsidTr="006B2BCC">
        <w:tc>
          <w:tcPr>
            <w:tcW w:w="6487" w:type="dxa"/>
          </w:tcPr>
          <w:p w:rsidR="00600E21" w:rsidRPr="00984BA5" w:rsidRDefault="00600E21" w:rsidP="006B2BCC">
            <w:pPr>
              <w:widowControl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984BA5">
              <w:rPr>
                <w:spacing w:val="-4"/>
                <w:sz w:val="28"/>
                <w:szCs w:val="28"/>
              </w:rPr>
              <w:t xml:space="preserve">На теоретические </w:t>
            </w:r>
            <w:r>
              <w:rPr>
                <w:spacing w:val="-4"/>
                <w:sz w:val="28"/>
                <w:szCs w:val="28"/>
              </w:rPr>
              <w:t xml:space="preserve">и дополнительные </w:t>
            </w:r>
            <w:r>
              <w:rPr>
                <w:sz w:val="28"/>
                <w:szCs w:val="28"/>
              </w:rPr>
              <w:t>теоретико-прикладные</w:t>
            </w:r>
            <w:r w:rsidRPr="00984BA5">
              <w:rPr>
                <w:spacing w:val="-4"/>
                <w:sz w:val="28"/>
                <w:szCs w:val="28"/>
              </w:rPr>
              <w:t xml:space="preserve"> вопросы даны практически полные ответы</w:t>
            </w:r>
            <w:r w:rsidRPr="00984BA5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vAlign w:val="center"/>
          </w:tcPr>
          <w:p w:rsidR="00600E21" w:rsidRDefault="00600E21" w:rsidP="006B2BCC">
            <w:pPr>
              <w:widowControl/>
              <w:spacing w:before="0"/>
              <w:ind w:righ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4BA5">
              <w:rPr>
                <w:b/>
                <w:bCs/>
                <w:i/>
                <w:iCs/>
                <w:sz w:val="28"/>
                <w:szCs w:val="28"/>
              </w:rPr>
              <w:t>Отлично</w:t>
            </w:r>
          </w:p>
          <w:p w:rsidR="00600E21" w:rsidRPr="00984BA5" w:rsidRDefault="00600E21" w:rsidP="006B2BCC">
            <w:pPr>
              <w:widowControl/>
              <w:spacing w:before="0"/>
              <w:ind w:right="0" w:firstLine="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84BA5">
              <w:rPr>
                <w:bCs/>
                <w:i/>
                <w:iCs/>
                <w:sz w:val="28"/>
                <w:szCs w:val="28"/>
              </w:rPr>
              <w:t>80 – 100</w:t>
            </w:r>
          </w:p>
        </w:tc>
      </w:tr>
      <w:tr w:rsidR="00600E21" w:rsidRPr="00984BA5" w:rsidTr="006B2BCC">
        <w:tc>
          <w:tcPr>
            <w:tcW w:w="6487" w:type="dxa"/>
          </w:tcPr>
          <w:p w:rsidR="00600E21" w:rsidRPr="00984BA5" w:rsidRDefault="00600E21" w:rsidP="006B2BCC">
            <w:pPr>
              <w:widowControl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984BA5">
              <w:rPr>
                <w:sz w:val="28"/>
                <w:szCs w:val="28"/>
              </w:rPr>
              <w:t xml:space="preserve">На теоретические вопросы даны неполные ответы, но на все дополнительные </w:t>
            </w:r>
            <w:r>
              <w:rPr>
                <w:sz w:val="28"/>
                <w:szCs w:val="28"/>
              </w:rPr>
              <w:t>теоретико-прикладные</w:t>
            </w:r>
            <w:r w:rsidRPr="00984BA5">
              <w:rPr>
                <w:sz w:val="28"/>
                <w:szCs w:val="28"/>
              </w:rPr>
              <w:t xml:space="preserve"> вопросы ответы получены.</w:t>
            </w:r>
          </w:p>
        </w:tc>
        <w:tc>
          <w:tcPr>
            <w:tcW w:w="3083" w:type="dxa"/>
            <w:vAlign w:val="center"/>
          </w:tcPr>
          <w:p w:rsidR="00600E21" w:rsidRDefault="00600E21" w:rsidP="006B2BCC">
            <w:pPr>
              <w:widowControl/>
              <w:spacing w:before="0"/>
              <w:ind w:righ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4BA5">
              <w:rPr>
                <w:b/>
                <w:bCs/>
                <w:i/>
                <w:iCs/>
                <w:sz w:val="28"/>
                <w:szCs w:val="28"/>
              </w:rPr>
              <w:t>Хорошо</w:t>
            </w:r>
          </w:p>
          <w:p w:rsidR="00600E21" w:rsidRPr="00984BA5" w:rsidRDefault="00600E21" w:rsidP="006B2BCC">
            <w:pPr>
              <w:widowControl/>
              <w:spacing w:before="0"/>
              <w:ind w:right="0" w:firstLine="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84BA5">
              <w:rPr>
                <w:bCs/>
                <w:i/>
                <w:iCs/>
                <w:sz w:val="28"/>
                <w:szCs w:val="28"/>
              </w:rPr>
              <w:t>60 – 79</w:t>
            </w:r>
          </w:p>
        </w:tc>
      </w:tr>
      <w:tr w:rsidR="00600E21" w:rsidRPr="00984BA5" w:rsidTr="006B2BCC">
        <w:tc>
          <w:tcPr>
            <w:tcW w:w="6487" w:type="dxa"/>
          </w:tcPr>
          <w:p w:rsidR="00600E21" w:rsidRPr="00984BA5" w:rsidRDefault="00600E21" w:rsidP="006B2BCC">
            <w:pPr>
              <w:widowControl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984BA5">
              <w:rPr>
                <w:spacing w:val="-4"/>
                <w:sz w:val="28"/>
                <w:szCs w:val="28"/>
              </w:rPr>
              <w:t xml:space="preserve">На теоретические вопросы даны неполные ответы, а из дополнительных </w:t>
            </w:r>
            <w:r>
              <w:rPr>
                <w:sz w:val="28"/>
                <w:szCs w:val="28"/>
              </w:rPr>
              <w:t>теоретико-прикладных</w:t>
            </w:r>
            <w:r w:rsidRPr="00984BA5">
              <w:rPr>
                <w:spacing w:val="-4"/>
                <w:sz w:val="28"/>
                <w:szCs w:val="28"/>
              </w:rPr>
              <w:t xml:space="preserve"> вопросов ответ не получен только на один.</w:t>
            </w:r>
          </w:p>
        </w:tc>
        <w:tc>
          <w:tcPr>
            <w:tcW w:w="3083" w:type="dxa"/>
            <w:vAlign w:val="center"/>
          </w:tcPr>
          <w:p w:rsidR="00600E21" w:rsidRDefault="00600E21" w:rsidP="006B2BCC">
            <w:pPr>
              <w:widowControl/>
              <w:spacing w:before="0"/>
              <w:ind w:righ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4BA5">
              <w:rPr>
                <w:b/>
                <w:bCs/>
                <w:i/>
                <w:iCs/>
                <w:sz w:val="28"/>
                <w:szCs w:val="28"/>
              </w:rPr>
              <w:t>Удовлетворительно</w:t>
            </w:r>
          </w:p>
          <w:p w:rsidR="00600E21" w:rsidRPr="00984BA5" w:rsidRDefault="00600E21" w:rsidP="006B2BCC">
            <w:pPr>
              <w:widowControl/>
              <w:spacing w:before="0"/>
              <w:ind w:right="0" w:firstLine="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84BA5">
              <w:rPr>
                <w:bCs/>
                <w:i/>
                <w:iCs/>
                <w:sz w:val="28"/>
                <w:szCs w:val="28"/>
              </w:rPr>
              <w:t>35 – 59</w:t>
            </w:r>
          </w:p>
        </w:tc>
      </w:tr>
      <w:tr w:rsidR="00600E21" w:rsidRPr="00984BA5" w:rsidTr="006B2BCC">
        <w:tc>
          <w:tcPr>
            <w:tcW w:w="6487" w:type="dxa"/>
          </w:tcPr>
          <w:p w:rsidR="00600E21" w:rsidRPr="00984BA5" w:rsidRDefault="00600E21" w:rsidP="006B2BCC">
            <w:pPr>
              <w:widowControl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984BA5">
              <w:rPr>
                <w:sz w:val="28"/>
                <w:szCs w:val="28"/>
              </w:rPr>
              <w:t xml:space="preserve">Не получен ответ на один из теоретических вопросов </w:t>
            </w:r>
            <w:r w:rsidRPr="00662AE7">
              <w:rPr>
                <w:i/>
                <w:sz w:val="28"/>
                <w:szCs w:val="28"/>
              </w:rPr>
              <w:t>или</w:t>
            </w:r>
            <w:r w:rsidRPr="00984BA5">
              <w:rPr>
                <w:sz w:val="28"/>
                <w:szCs w:val="28"/>
              </w:rPr>
              <w:t xml:space="preserve"> на теоретические вопросы даны неполные ответы, а из дополнительных </w:t>
            </w:r>
            <w:r>
              <w:rPr>
                <w:sz w:val="28"/>
                <w:szCs w:val="28"/>
              </w:rPr>
              <w:t>теоретико-прикладных</w:t>
            </w:r>
            <w:r w:rsidRPr="00984BA5">
              <w:rPr>
                <w:sz w:val="28"/>
                <w:szCs w:val="28"/>
              </w:rPr>
              <w:t>вопросов от</w:t>
            </w:r>
            <w:r>
              <w:rPr>
                <w:sz w:val="28"/>
                <w:szCs w:val="28"/>
              </w:rPr>
              <w:t>вет не получен на два</w:t>
            </w:r>
            <w:r w:rsidRPr="00984BA5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vAlign w:val="center"/>
          </w:tcPr>
          <w:p w:rsidR="00600E21" w:rsidRDefault="00600E21" w:rsidP="006B2BCC">
            <w:pPr>
              <w:widowControl/>
              <w:spacing w:before="0"/>
              <w:ind w:righ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4BA5">
              <w:rPr>
                <w:b/>
                <w:bCs/>
                <w:i/>
                <w:iCs/>
                <w:sz w:val="28"/>
                <w:szCs w:val="28"/>
              </w:rPr>
              <w:t>Неудовлетворительно</w:t>
            </w:r>
          </w:p>
          <w:p w:rsidR="00600E21" w:rsidRPr="00984BA5" w:rsidRDefault="00600E21" w:rsidP="006B2BCC">
            <w:pPr>
              <w:widowControl/>
              <w:spacing w:before="0"/>
              <w:ind w:right="0" w:firstLine="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84BA5">
              <w:rPr>
                <w:bCs/>
                <w:i/>
                <w:iCs/>
                <w:sz w:val="28"/>
                <w:szCs w:val="28"/>
              </w:rPr>
              <w:t>0 – 34</w:t>
            </w:r>
          </w:p>
        </w:tc>
      </w:tr>
    </w:tbl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600E21" w:rsidRPr="00984BA5" w:rsidRDefault="00600E21" w:rsidP="00714A6B">
      <w:pPr>
        <w:pStyle w:val="BodyTextIndent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600E21" w:rsidRPr="00F14553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F14553">
        <w:rPr>
          <w:rFonts w:ascii="Times New Roman" w:hAnsi="Times New Roman"/>
          <w:b/>
          <w:sz w:val="28"/>
          <w:szCs w:val="28"/>
        </w:rPr>
        <w:t>3) Содержание вступительного экзамена</w:t>
      </w:r>
    </w:p>
    <w:p w:rsidR="00600E21" w:rsidRDefault="00600E21" w:rsidP="00714A6B">
      <w:pPr>
        <w:pStyle w:val="Heading9"/>
        <w:spacing w:before="0"/>
        <w:ind w:left="0"/>
        <w:rPr>
          <w:sz w:val="28"/>
          <w:szCs w:val="28"/>
        </w:rPr>
      </w:pPr>
    </w:p>
    <w:p w:rsidR="00600E21" w:rsidRPr="00024765" w:rsidRDefault="00600E21" w:rsidP="00714A6B">
      <w:pPr>
        <w:pStyle w:val="Heading9"/>
        <w:spacing w:before="0"/>
        <w:ind w:left="0"/>
        <w:rPr>
          <w:sz w:val="28"/>
          <w:szCs w:val="28"/>
        </w:rPr>
      </w:pPr>
      <w:r w:rsidRPr="00024765">
        <w:rPr>
          <w:sz w:val="28"/>
          <w:szCs w:val="28"/>
        </w:rPr>
        <w:t>Тема 1. Становление и развитие информационного общества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710"/>
        <w:rPr>
          <w:color w:val="000000"/>
          <w:w w:val="101"/>
          <w:sz w:val="28"/>
          <w:szCs w:val="28"/>
        </w:rPr>
      </w:pPr>
      <w:r w:rsidRPr="00676BAF">
        <w:rPr>
          <w:color w:val="000000"/>
          <w:w w:val="101"/>
          <w:sz w:val="28"/>
          <w:szCs w:val="28"/>
        </w:rPr>
        <w:t xml:space="preserve">Необходимость создания и использования новых средств переработки информации. Информатизация </w:t>
      </w:r>
      <w:r>
        <w:rPr>
          <w:color w:val="000000"/>
          <w:w w:val="101"/>
          <w:sz w:val="28"/>
          <w:szCs w:val="28"/>
        </w:rPr>
        <w:t xml:space="preserve">и «цифровизация» </w:t>
      </w:r>
      <w:r w:rsidRPr="00676BAF">
        <w:rPr>
          <w:color w:val="000000"/>
          <w:w w:val="101"/>
          <w:sz w:val="28"/>
          <w:szCs w:val="28"/>
        </w:rPr>
        <w:t xml:space="preserve">как социально-экономический процесс. Социальные последствия информатизации. Возникновение информационного общества. </w:t>
      </w:r>
      <w:r w:rsidRPr="00676BAF">
        <w:rPr>
          <w:sz w:val="28"/>
          <w:szCs w:val="28"/>
        </w:rPr>
        <w:t>Информационное общество и право, информационно-правовое знание.</w:t>
      </w:r>
      <w:r w:rsidRPr="00676BAF">
        <w:rPr>
          <w:color w:val="000000"/>
          <w:w w:val="101"/>
          <w:sz w:val="28"/>
          <w:szCs w:val="28"/>
        </w:rPr>
        <w:t xml:space="preserve"> Информация как товар, ресурс и «оружие». Основные черты и проблемы информационного общества. Нравственно-этические проблемы информационного общества. </w:t>
      </w:r>
      <w:r w:rsidRPr="00676BAF">
        <w:rPr>
          <w:bCs/>
          <w:sz w:val="28"/>
          <w:szCs w:val="28"/>
        </w:rPr>
        <w:t xml:space="preserve">Стратегия развития информационного общества в России. </w:t>
      </w:r>
      <w:r w:rsidRPr="00676BAF">
        <w:rPr>
          <w:color w:val="000000"/>
          <w:w w:val="101"/>
          <w:sz w:val="28"/>
          <w:szCs w:val="28"/>
        </w:rPr>
        <w:t xml:space="preserve">Кодекс поведения в глобальных телематических сетях (типа Интернет, </w:t>
      </w:r>
      <w:r w:rsidRPr="00676BAF">
        <w:rPr>
          <w:rFonts w:eastAsia="MS Mincho"/>
          <w:sz w:val="28"/>
          <w:szCs w:val="28"/>
        </w:rPr>
        <w:t xml:space="preserve">Релком, Ситек, </w:t>
      </w:r>
      <w:r w:rsidRPr="00676BAF">
        <w:rPr>
          <w:rFonts w:eastAsia="MS Mincho"/>
          <w:i/>
          <w:iCs/>
          <w:sz w:val="28"/>
          <w:szCs w:val="28"/>
          <w:lang w:val="en-US"/>
        </w:rPr>
        <w:t>Sedab</w:t>
      </w:r>
      <w:r w:rsidRPr="00676BAF">
        <w:rPr>
          <w:rFonts w:eastAsia="MS Mincho"/>
          <w:sz w:val="28"/>
          <w:szCs w:val="28"/>
        </w:rPr>
        <w:t xml:space="preserve">, </w:t>
      </w:r>
      <w:r w:rsidRPr="00676BAF">
        <w:rPr>
          <w:rFonts w:eastAsia="MS Mincho"/>
          <w:i/>
          <w:iCs/>
          <w:sz w:val="28"/>
          <w:szCs w:val="28"/>
          <w:lang w:val="en-US"/>
        </w:rPr>
        <w:t>Remar</w:t>
      </w:r>
      <w:r w:rsidRPr="00676BAF">
        <w:rPr>
          <w:rFonts w:eastAsia="MS Mincho"/>
          <w:sz w:val="28"/>
          <w:szCs w:val="28"/>
        </w:rPr>
        <w:t xml:space="preserve"> и др.</w:t>
      </w:r>
      <w:r w:rsidRPr="00676BAF">
        <w:rPr>
          <w:sz w:val="28"/>
          <w:szCs w:val="28"/>
        </w:rPr>
        <w:t>)</w:t>
      </w:r>
      <w:r w:rsidRPr="00676BAF">
        <w:rPr>
          <w:color w:val="000000"/>
          <w:w w:val="101"/>
          <w:sz w:val="28"/>
          <w:szCs w:val="28"/>
        </w:rPr>
        <w:t xml:space="preserve">. Национальный российский кодекс деятельности в области информатики, кодекс журналистской этики, кодекс рекламодателей, кодекс хакеров. </w:t>
      </w:r>
      <w:r w:rsidRPr="00676BAF">
        <w:rPr>
          <w:w w:val="101"/>
          <w:sz w:val="28"/>
          <w:szCs w:val="28"/>
        </w:rPr>
        <w:t xml:space="preserve">Правовые проблемы информационной безопасности личности, общества и государства. </w:t>
      </w:r>
      <w:r w:rsidRPr="00676BAF">
        <w:rPr>
          <w:bCs/>
          <w:sz w:val="28"/>
          <w:szCs w:val="28"/>
        </w:rPr>
        <w:t>Доктрина информационной безопасности в России.</w:t>
      </w:r>
      <w:r>
        <w:rPr>
          <w:bCs/>
          <w:sz w:val="28"/>
          <w:szCs w:val="28"/>
        </w:rPr>
        <w:t xml:space="preserve"> Программа развития «цифровой экономики». Электронные деньги (криптовалюта) и технологии «</w:t>
      </w:r>
      <w:r>
        <w:rPr>
          <w:bCs/>
          <w:sz w:val="28"/>
          <w:szCs w:val="28"/>
          <w:lang w:val="en-US"/>
        </w:rPr>
        <w:t>blocchain</w:t>
      </w:r>
      <w:r>
        <w:rPr>
          <w:bCs/>
          <w:sz w:val="28"/>
          <w:szCs w:val="28"/>
        </w:rPr>
        <w:t>».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710"/>
        <w:rPr>
          <w:color w:val="000000"/>
          <w:w w:val="101"/>
          <w:sz w:val="28"/>
          <w:szCs w:val="28"/>
        </w:rPr>
      </w:pP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sz w:val="28"/>
          <w:szCs w:val="28"/>
        </w:rPr>
      </w:pPr>
      <w:r w:rsidRPr="00676BAF">
        <w:rPr>
          <w:b/>
          <w:color w:val="000000"/>
          <w:sz w:val="28"/>
          <w:szCs w:val="28"/>
        </w:rPr>
        <w:t>Тема 2. Информационное право как интегрированная отрасль права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710"/>
        <w:rPr>
          <w:color w:val="000000"/>
          <w:sz w:val="28"/>
          <w:szCs w:val="28"/>
        </w:rPr>
      </w:pPr>
      <w:r w:rsidRPr="00676BAF">
        <w:rPr>
          <w:color w:val="000000"/>
          <w:sz w:val="28"/>
          <w:szCs w:val="28"/>
        </w:rPr>
        <w:t xml:space="preserve">Понятие, объект и предмет информационного права. Роль и место информационного права в системе российского права. Взаимоотношение информационного права с другими отраслями права. Методы информационного права. Принципы информационного права. </w:t>
      </w:r>
      <w:r w:rsidRPr="00676BAF">
        <w:rPr>
          <w:bCs/>
          <w:iCs/>
          <w:sz w:val="28"/>
          <w:szCs w:val="28"/>
        </w:rPr>
        <w:t xml:space="preserve">Способы и средства </w:t>
      </w:r>
      <w:r w:rsidRPr="00676BAF">
        <w:rPr>
          <w:color w:val="000000"/>
          <w:sz w:val="28"/>
          <w:szCs w:val="28"/>
        </w:rPr>
        <w:t xml:space="preserve">информационного права. Источники информационного права. Система информационного права. </w:t>
      </w:r>
      <w:r w:rsidRPr="00676BAF">
        <w:rPr>
          <w:w w:val="101"/>
          <w:sz w:val="28"/>
          <w:szCs w:val="28"/>
        </w:rPr>
        <w:t>Информационно-правовые нормы Конституции РФ.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color w:val="000000"/>
          <w:w w:val="102"/>
          <w:sz w:val="28"/>
          <w:szCs w:val="28"/>
        </w:rPr>
      </w:pP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sz w:val="28"/>
          <w:szCs w:val="28"/>
        </w:rPr>
      </w:pPr>
      <w:r w:rsidRPr="00676BAF">
        <w:rPr>
          <w:b/>
          <w:color w:val="000000"/>
          <w:w w:val="102"/>
          <w:sz w:val="28"/>
          <w:szCs w:val="28"/>
        </w:rPr>
        <w:t>Тема 3. Информационная сфера как сфера правового регулирования</w:t>
      </w:r>
    </w:p>
    <w:p w:rsidR="00600E21" w:rsidRPr="00676BAF" w:rsidRDefault="00600E21" w:rsidP="00714A6B">
      <w:pPr>
        <w:pStyle w:val="BodyTextIndent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76BAF">
        <w:rPr>
          <w:rFonts w:ascii="Times New Roman" w:hAnsi="Times New Roman" w:cs="Times New Roman"/>
          <w:sz w:val="28"/>
          <w:szCs w:val="28"/>
        </w:rPr>
        <w:t xml:space="preserve">Архитектура информационной сферы. Понятия «информационное пространство», «информационная среда», «информационная инфраструктура», «информационная технология». Классификация информационных отношений.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6BAF">
        <w:rPr>
          <w:rFonts w:ascii="Times New Roman" w:hAnsi="Times New Roman" w:cs="Times New Roman"/>
          <w:sz w:val="28"/>
          <w:szCs w:val="28"/>
        </w:rPr>
        <w:t>информационной войны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6BAF">
        <w:rPr>
          <w:rFonts w:ascii="Times New Roman" w:hAnsi="Times New Roman" w:cs="Times New Roman"/>
          <w:sz w:val="28"/>
          <w:szCs w:val="28"/>
        </w:rPr>
        <w:t xml:space="preserve"> (борьбы). </w:t>
      </w:r>
      <w:r w:rsidRPr="00676BAF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Виды правоотношений в информационной сфере («целевые» информационные правоотношения) и </w:t>
      </w:r>
      <w:r w:rsidRPr="00604D18">
        <w:rPr>
          <w:rFonts w:ascii="Times New Roman" w:hAnsi="Times New Roman" w:cs="Times New Roman"/>
          <w:w w:val="102"/>
          <w:sz w:val="28"/>
          <w:szCs w:val="28"/>
        </w:rPr>
        <w:t>особенности их правового регулирования. Информационные ресурсы как</w:t>
      </w:r>
      <w:r w:rsidRPr="00676BAF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предмет правового реагирования. Источники и потребители информации. Субъекты и объекты информационных правоотношений в инфосфере. Виды информационно-правовых норм, их классификация по предметным областям информационной сферы. 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color w:val="000000"/>
          <w:sz w:val="28"/>
          <w:szCs w:val="28"/>
        </w:rPr>
      </w:pP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color w:val="000000"/>
          <w:sz w:val="28"/>
          <w:szCs w:val="28"/>
        </w:rPr>
      </w:pPr>
      <w:r w:rsidRPr="00676BAF">
        <w:rPr>
          <w:b/>
          <w:color w:val="000000"/>
          <w:sz w:val="28"/>
          <w:szCs w:val="28"/>
        </w:rPr>
        <w:t>Тема 4. Правовой режим информации и информационных ресурсов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709"/>
        <w:rPr>
          <w:sz w:val="28"/>
          <w:szCs w:val="28"/>
        </w:rPr>
      </w:pPr>
      <w:r w:rsidRPr="00676BAF">
        <w:rPr>
          <w:color w:val="000000"/>
          <w:sz w:val="28"/>
          <w:szCs w:val="28"/>
        </w:rPr>
        <w:t>Понятие, виды</w:t>
      </w:r>
      <w:r>
        <w:rPr>
          <w:color w:val="000000"/>
          <w:sz w:val="28"/>
          <w:szCs w:val="28"/>
        </w:rPr>
        <w:t>, формы</w:t>
      </w:r>
      <w:r w:rsidRPr="00676BAF">
        <w:rPr>
          <w:color w:val="000000"/>
          <w:sz w:val="28"/>
          <w:szCs w:val="28"/>
        </w:rPr>
        <w:t xml:space="preserve"> и свойства информации. Понятия и виды информационных ресурсов. Виды норм, определяющих правовой режим информации и информационных ресурсов. Нормы, определяющие порядок документирования информации (ГОСТ Р 6.30–97. Унифицированная система организации распорядительной документации). Виды и качество электронных документов (ГОСТ 2.051–2006. Электронные документы). Юридическая сила документов на машинных носителях (ГОСТ 6.10.4–84. О придании юридической силы документам на машинных носителях). </w:t>
      </w:r>
      <w:r w:rsidRPr="00676BAF">
        <w:rPr>
          <w:w w:val="101"/>
          <w:sz w:val="28"/>
          <w:szCs w:val="28"/>
        </w:rPr>
        <w:t>Понятия и юридические свойства электронной и электронно</w:t>
      </w:r>
      <w:r>
        <w:rPr>
          <w:w w:val="101"/>
          <w:sz w:val="28"/>
          <w:szCs w:val="28"/>
        </w:rPr>
        <w:t xml:space="preserve">й </w:t>
      </w:r>
      <w:r w:rsidRPr="00676BAF">
        <w:rPr>
          <w:w w:val="101"/>
          <w:sz w:val="28"/>
          <w:szCs w:val="28"/>
        </w:rPr>
        <w:t>цифровой подписей.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710"/>
        <w:jc w:val="left"/>
        <w:rPr>
          <w:color w:val="000000"/>
          <w:w w:val="101"/>
          <w:sz w:val="28"/>
          <w:szCs w:val="28"/>
        </w:rPr>
      </w:pP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color w:val="000000"/>
          <w:sz w:val="28"/>
          <w:szCs w:val="28"/>
        </w:rPr>
      </w:pPr>
      <w:r w:rsidRPr="00676BAF">
        <w:rPr>
          <w:b/>
          <w:color w:val="000000"/>
          <w:sz w:val="28"/>
          <w:szCs w:val="28"/>
        </w:rPr>
        <w:t xml:space="preserve">Тема 5. Документированная информация как объект гражданских 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color w:val="000000"/>
          <w:sz w:val="28"/>
          <w:szCs w:val="28"/>
        </w:rPr>
      </w:pPr>
      <w:r w:rsidRPr="00676BAF">
        <w:rPr>
          <w:b/>
          <w:color w:val="000000"/>
          <w:sz w:val="28"/>
          <w:szCs w:val="28"/>
        </w:rPr>
        <w:t>правоотношений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709"/>
        <w:rPr>
          <w:color w:val="000000"/>
          <w:sz w:val="28"/>
          <w:szCs w:val="28"/>
        </w:rPr>
      </w:pPr>
      <w:r w:rsidRPr="00676BAF">
        <w:rPr>
          <w:color w:val="000000"/>
          <w:sz w:val="28"/>
          <w:szCs w:val="28"/>
        </w:rPr>
        <w:t xml:space="preserve">Особенности документированной информации как объекта собственности. Двуединство информации и носителей. Информационные ресурсы как объект вещного права. </w:t>
      </w:r>
      <w:r w:rsidRPr="00676BAF">
        <w:rPr>
          <w:color w:val="000000"/>
          <w:w w:val="101"/>
          <w:sz w:val="28"/>
          <w:szCs w:val="28"/>
        </w:rPr>
        <w:t>Право собственности на средства переработки (обработки) информации. Нормы, определяющие право собственности на информацию, информационные ресурсы и средства переработки (</w:t>
      </w:r>
      <w:r>
        <w:rPr>
          <w:color w:val="000000"/>
          <w:w w:val="101"/>
          <w:sz w:val="28"/>
          <w:szCs w:val="28"/>
        </w:rPr>
        <w:t xml:space="preserve">логической </w:t>
      </w:r>
      <w:r w:rsidRPr="00676BAF">
        <w:rPr>
          <w:color w:val="000000"/>
          <w:w w:val="101"/>
          <w:sz w:val="28"/>
          <w:szCs w:val="28"/>
        </w:rPr>
        <w:t>обработки) информации.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710"/>
        <w:jc w:val="center"/>
        <w:rPr>
          <w:color w:val="000000"/>
          <w:w w:val="101"/>
          <w:sz w:val="28"/>
          <w:szCs w:val="28"/>
        </w:rPr>
      </w:pPr>
    </w:p>
    <w:p w:rsidR="00600E21" w:rsidRDefault="00600E21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color w:val="000000"/>
          <w:sz w:val="28"/>
          <w:szCs w:val="28"/>
        </w:rPr>
      </w:pPr>
      <w:r w:rsidRPr="00676BAF">
        <w:rPr>
          <w:b/>
          <w:color w:val="000000"/>
          <w:sz w:val="28"/>
          <w:szCs w:val="28"/>
        </w:rPr>
        <w:t xml:space="preserve">Тема 6. Документированная информация как объект 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color w:val="000000"/>
          <w:sz w:val="28"/>
          <w:szCs w:val="28"/>
        </w:rPr>
      </w:pPr>
      <w:r w:rsidRPr="00676BAF">
        <w:rPr>
          <w:b/>
          <w:color w:val="000000"/>
          <w:sz w:val="28"/>
          <w:szCs w:val="28"/>
        </w:rPr>
        <w:t>исключительного права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690"/>
        <w:rPr>
          <w:color w:val="000000"/>
          <w:sz w:val="28"/>
          <w:szCs w:val="28"/>
        </w:rPr>
      </w:pPr>
      <w:r w:rsidRPr="00676BAF">
        <w:rPr>
          <w:color w:val="000000"/>
          <w:sz w:val="28"/>
          <w:szCs w:val="28"/>
        </w:rPr>
        <w:t xml:space="preserve">Виды интеллектуальной собственности. Нормы, определяющие приобретение исключительных прав. Нормы, определяющие передачу авторских </w:t>
      </w:r>
      <w:r w:rsidRPr="00676BAF">
        <w:rPr>
          <w:color w:val="000000"/>
          <w:w w:val="108"/>
          <w:sz w:val="28"/>
          <w:szCs w:val="28"/>
        </w:rPr>
        <w:t>прав. Особенности правовой защиты программ, баз данных и топологий интегральных микросхем. Правовой режим нематериальных активов предприятий.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710"/>
        <w:jc w:val="center"/>
        <w:rPr>
          <w:color w:val="000000"/>
          <w:w w:val="101"/>
          <w:sz w:val="28"/>
          <w:szCs w:val="28"/>
        </w:rPr>
      </w:pPr>
    </w:p>
    <w:p w:rsidR="00600E21" w:rsidRDefault="00600E21" w:rsidP="00714A6B">
      <w:pPr>
        <w:pStyle w:val="Heading5"/>
        <w:rPr>
          <w:sz w:val="28"/>
          <w:szCs w:val="28"/>
        </w:rPr>
      </w:pPr>
      <w:r w:rsidRPr="00676BAF">
        <w:rPr>
          <w:sz w:val="28"/>
          <w:szCs w:val="28"/>
        </w:rPr>
        <w:t xml:space="preserve">Тема 7. Институт тайны как универсальный способ правовой </w:t>
      </w:r>
    </w:p>
    <w:p w:rsidR="00600E21" w:rsidRPr="00036440" w:rsidRDefault="00600E21" w:rsidP="00714A6B">
      <w:pPr>
        <w:pStyle w:val="Heading5"/>
        <w:rPr>
          <w:sz w:val="28"/>
          <w:szCs w:val="28"/>
        </w:rPr>
      </w:pPr>
      <w:r w:rsidRPr="00036440">
        <w:rPr>
          <w:sz w:val="28"/>
          <w:szCs w:val="28"/>
        </w:rPr>
        <w:t>охраны и защиты информации ограниченного доступа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710"/>
        <w:rPr>
          <w:color w:val="000000"/>
          <w:sz w:val="28"/>
          <w:szCs w:val="28"/>
        </w:rPr>
      </w:pPr>
      <w:r w:rsidRPr="00036440">
        <w:rPr>
          <w:color w:val="000000"/>
          <w:sz w:val="28"/>
          <w:szCs w:val="28"/>
        </w:rPr>
        <w:t xml:space="preserve">Понятие и классификация типов и видов тайн. </w:t>
      </w:r>
      <w:r w:rsidRPr="00036440">
        <w:rPr>
          <w:sz w:val="28"/>
          <w:szCs w:val="28"/>
        </w:rPr>
        <w:t xml:space="preserve">Концептуально-логическая модель юридического понятия тайны. </w:t>
      </w:r>
      <w:r w:rsidRPr="00036440">
        <w:rPr>
          <w:color w:val="000000"/>
          <w:sz w:val="28"/>
          <w:szCs w:val="28"/>
        </w:rPr>
        <w:t>Нормы, определяющие ка</w:t>
      </w:r>
      <w:r w:rsidRPr="00676BAF">
        <w:rPr>
          <w:color w:val="000000"/>
          <w:sz w:val="28"/>
          <w:szCs w:val="28"/>
        </w:rPr>
        <w:t xml:space="preserve">тегорию информации по уровню доступа к ней. Нормы, регулирующие порядок обращения со сведениями, </w:t>
      </w:r>
      <w:r>
        <w:rPr>
          <w:color w:val="000000"/>
          <w:sz w:val="28"/>
          <w:szCs w:val="28"/>
        </w:rPr>
        <w:t>отнесенными к</w:t>
      </w:r>
      <w:r w:rsidRPr="00676BAF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ой</w:t>
      </w:r>
      <w:r w:rsidRPr="00676BAF">
        <w:rPr>
          <w:color w:val="000000"/>
          <w:sz w:val="28"/>
          <w:szCs w:val="28"/>
        </w:rPr>
        <w:t xml:space="preserve"> тайн</w:t>
      </w:r>
      <w:r>
        <w:rPr>
          <w:color w:val="000000"/>
          <w:sz w:val="28"/>
          <w:szCs w:val="28"/>
        </w:rPr>
        <w:t>е</w:t>
      </w:r>
      <w:r w:rsidRPr="00676BAF">
        <w:rPr>
          <w:color w:val="000000"/>
          <w:sz w:val="28"/>
          <w:szCs w:val="28"/>
        </w:rPr>
        <w:t xml:space="preserve">. Нормы, регулирующие порядок обращения с конфиденциальной информацией. Нормы, определяющие порядок использования средств криптографической защиты информации. 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0"/>
        <w:jc w:val="left"/>
        <w:rPr>
          <w:color w:val="000000"/>
          <w:w w:val="101"/>
          <w:sz w:val="28"/>
          <w:szCs w:val="28"/>
        </w:rPr>
      </w:pP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0"/>
        <w:jc w:val="center"/>
        <w:rPr>
          <w:sz w:val="28"/>
          <w:szCs w:val="28"/>
        </w:rPr>
      </w:pPr>
      <w:r w:rsidRPr="00676BAF">
        <w:rPr>
          <w:b/>
          <w:color w:val="000000"/>
          <w:sz w:val="28"/>
          <w:szCs w:val="28"/>
        </w:rPr>
        <w:t>Тема 8. Правовое регулирование отношений в области СМИ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710"/>
        <w:rPr>
          <w:color w:val="000000"/>
          <w:w w:val="103"/>
          <w:sz w:val="28"/>
          <w:szCs w:val="28"/>
        </w:rPr>
      </w:pPr>
      <w:r w:rsidRPr="00676BAF">
        <w:rPr>
          <w:color w:val="000000"/>
          <w:w w:val="103"/>
          <w:sz w:val="28"/>
          <w:szCs w:val="28"/>
        </w:rPr>
        <w:t>Политическая реформа, зарождение системы независимых от государства СМИ. Критерии независимости СМИ и демократичности законодательства о СМИ. Нормативные правовые акты, определявшие основное содержание и развитие системы обеспечения свободы массовой информации в России. Предмет и основные понятия. Методы правового регулирования. Межотраслевой характер законодательства о СМИ. Структура законодательства РФ о СМИ (Конституция РФ; нормативные правовые акты РФ; судебные прецеденты; решения квазисудебных и административных органов: Роспечать, ФСТР РФ, ЦИК РФ), обычаи, деловые обыкновения. Международные документы. Условия и порядок регистрации СМИ. Отношения СМИ с гражданами и организациями. Авторское право в СМИ. Порядок разрешения информационных конфликтов.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0"/>
        <w:jc w:val="left"/>
        <w:rPr>
          <w:color w:val="000000"/>
          <w:w w:val="101"/>
          <w:sz w:val="28"/>
          <w:szCs w:val="28"/>
        </w:rPr>
      </w:pPr>
    </w:p>
    <w:p w:rsidR="00600E21" w:rsidRPr="0062423C" w:rsidRDefault="00600E21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sz w:val="28"/>
          <w:szCs w:val="28"/>
        </w:rPr>
      </w:pPr>
      <w:r w:rsidRPr="0062423C">
        <w:rPr>
          <w:b/>
          <w:color w:val="000000"/>
          <w:sz w:val="28"/>
          <w:szCs w:val="28"/>
        </w:rPr>
        <w:t xml:space="preserve">Тема 9. Правовые проблемы </w:t>
      </w:r>
      <w:r w:rsidRPr="0062423C">
        <w:rPr>
          <w:b/>
          <w:color w:val="000000"/>
          <w:w w:val="101"/>
          <w:sz w:val="28"/>
          <w:szCs w:val="28"/>
        </w:rPr>
        <w:t>глобальных телематических сетей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710"/>
        <w:rPr>
          <w:sz w:val="28"/>
          <w:szCs w:val="28"/>
        </w:rPr>
      </w:pPr>
      <w:r w:rsidRPr="0062423C">
        <w:rPr>
          <w:color w:val="000000"/>
          <w:sz w:val="28"/>
          <w:szCs w:val="28"/>
        </w:rPr>
        <w:t xml:space="preserve">Проблемы авторского права в </w:t>
      </w:r>
      <w:r w:rsidRPr="0062423C">
        <w:rPr>
          <w:color w:val="000000"/>
          <w:w w:val="101"/>
          <w:sz w:val="28"/>
          <w:szCs w:val="28"/>
        </w:rPr>
        <w:t xml:space="preserve">глобальных телематических сетях (типа Интернет, </w:t>
      </w:r>
      <w:r w:rsidRPr="0062423C">
        <w:rPr>
          <w:rFonts w:eastAsia="MS Mincho"/>
          <w:sz w:val="28"/>
          <w:szCs w:val="28"/>
        </w:rPr>
        <w:t xml:space="preserve">Релком, Ситек, </w:t>
      </w:r>
      <w:r w:rsidRPr="0062423C">
        <w:rPr>
          <w:rFonts w:eastAsia="MS Mincho"/>
          <w:i/>
          <w:iCs/>
          <w:sz w:val="28"/>
          <w:szCs w:val="28"/>
          <w:lang w:val="en-US"/>
        </w:rPr>
        <w:t>Sedab</w:t>
      </w:r>
      <w:r w:rsidRPr="0062423C">
        <w:rPr>
          <w:rFonts w:eastAsia="MS Mincho"/>
          <w:sz w:val="28"/>
          <w:szCs w:val="28"/>
        </w:rPr>
        <w:t xml:space="preserve">, </w:t>
      </w:r>
      <w:r w:rsidRPr="0062423C">
        <w:rPr>
          <w:rFonts w:eastAsia="MS Mincho"/>
          <w:i/>
          <w:iCs/>
          <w:sz w:val="28"/>
          <w:szCs w:val="28"/>
          <w:lang w:val="en-US"/>
        </w:rPr>
        <w:t>Remar</w:t>
      </w:r>
      <w:r w:rsidRPr="0062423C">
        <w:rPr>
          <w:rFonts w:eastAsia="MS Mincho"/>
          <w:sz w:val="28"/>
          <w:szCs w:val="28"/>
        </w:rPr>
        <w:t xml:space="preserve"> и др.</w:t>
      </w:r>
      <w:r w:rsidRPr="0062423C">
        <w:rPr>
          <w:sz w:val="28"/>
          <w:szCs w:val="28"/>
        </w:rPr>
        <w:t>)</w:t>
      </w:r>
      <w:r w:rsidRPr="0062423C">
        <w:rPr>
          <w:color w:val="000000"/>
          <w:w w:val="101"/>
          <w:sz w:val="28"/>
          <w:szCs w:val="28"/>
        </w:rPr>
        <w:t xml:space="preserve">. </w:t>
      </w:r>
      <w:r w:rsidRPr="0062423C">
        <w:rPr>
          <w:color w:val="000000"/>
          <w:sz w:val="28"/>
          <w:szCs w:val="28"/>
        </w:rPr>
        <w:t xml:space="preserve">Способы защиты информационных объектов интеллектуальной собственности, размещённых в ГТС Интернет. Порядок регистрации доменных имён ГТС Интернет. Доменные имена и товарные знаки. Нормы международного информационного обмена. Электронная коммерция. </w:t>
      </w:r>
      <w:r w:rsidRPr="0062423C">
        <w:rPr>
          <w:w w:val="101"/>
          <w:sz w:val="28"/>
          <w:szCs w:val="28"/>
        </w:rPr>
        <w:t>Информационная безопасность абонента ГТС Интернет</w:t>
      </w:r>
      <w:r w:rsidRPr="0062423C">
        <w:rPr>
          <w:color w:val="000000"/>
          <w:sz w:val="28"/>
          <w:szCs w:val="28"/>
        </w:rPr>
        <w:t>. Информационные преступления в ГТС Интернет. Компьютерное за</w:t>
      </w:r>
      <w:r w:rsidRPr="00676BAF">
        <w:rPr>
          <w:color w:val="000000"/>
          <w:sz w:val="28"/>
          <w:szCs w:val="28"/>
        </w:rPr>
        <w:t xml:space="preserve">конодательство США и стран ЕС. 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710"/>
        <w:jc w:val="left"/>
        <w:rPr>
          <w:color w:val="000000"/>
          <w:w w:val="101"/>
          <w:sz w:val="28"/>
          <w:szCs w:val="28"/>
        </w:rPr>
      </w:pP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sz w:val="28"/>
          <w:szCs w:val="28"/>
        </w:rPr>
      </w:pPr>
      <w:r w:rsidRPr="00676BAF">
        <w:rPr>
          <w:b/>
          <w:color w:val="000000"/>
          <w:sz w:val="28"/>
          <w:szCs w:val="28"/>
        </w:rPr>
        <w:t>Тема 10. Информационные правонарушения и преступления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701"/>
        <w:rPr>
          <w:sz w:val="28"/>
          <w:szCs w:val="28"/>
        </w:rPr>
      </w:pPr>
      <w:r w:rsidRPr="00676BAF">
        <w:rPr>
          <w:color w:val="000000"/>
          <w:sz w:val="28"/>
          <w:szCs w:val="28"/>
        </w:rPr>
        <w:t>Информация как объект неправомерных и преступных посягательств. Информация как средство совершения административных и гражданско-правовых правонарушений и уголовных преступлений. ЭВМ как криминалистический объект. Способы совершения информационных преступлений: крэкинг, фишинг, спаминг, киберсквоттинг. Преступления в сфере компьютерной информации. Информационные преступления как угроза экономической безопасности. Уголовная ответственность за несанкционированный доступ к компьютерной информации. Уголовная ответственность за создание вредоносных программ для ЭВМ. Уголовная ответственность за нарушение правил эксплуатации ЭВМ. Особенности квалификации и расследования информационно-компьютерных преступлений.</w:t>
      </w:r>
    </w:p>
    <w:p w:rsidR="00600E21" w:rsidRDefault="00600E21" w:rsidP="00714A6B">
      <w:pPr>
        <w:widowControl/>
        <w:shd w:val="clear" w:color="auto" w:fill="FFFFFF"/>
        <w:spacing w:before="0"/>
        <w:ind w:right="0" w:firstLine="710"/>
        <w:rPr>
          <w:b/>
          <w:color w:val="000000"/>
          <w:sz w:val="28"/>
          <w:szCs w:val="28"/>
        </w:rPr>
      </w:pPr>
    </w:p>
    <w:p w:rsidR="00600E21" w:rsidRPr="00532403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532403">
        <w:rPr>
          <w:rFonts w:ascii="Times New Roman" w:hAnsi="Times New Roman"/>
          <w:b/>
          <w:sz w:val="28"/>
          <w:szCs w:val="28"/>
        </w:rPr>
        <w:t>4) Список литературы</w:t>
      </w:r>
    </w:p>
    <w:p w:rsidR="00600E21" w:rsidRDefault="00600E21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i/>
          <w:color w:val="000000"/>
          <w:sz w:val="28"/>
          <w:szCs w:val="28"/>
        </w:rPr>
      </w:pPr>
    </w:p>
    <w:p w:rsidR="00600E21" w:rsidRPr="00355605" w:rsidRDefault="00600E21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color w:val="000000"/>
          <w:sz w:val="28"/>
          <w:szCs w:val="28"/>
        </w:rPr>
      </w:pPr>
      <w:r w:rsidRPr="00355605">
        <w:rPr>
          <w:b/>
          <w:color w:val="000000"/>
          <w:sz w:val="28"/>
          <w:szCs w:val="28"/>
        </w:rPr>
        <w:t>1. Учебная и научная литература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color w:val="000000"/>
          <w:sz w:val="28"/>
          <w:szCs w:val="28"/>
        </w:rPr>
      </w:pPr>
      <w:r w:rsidRPr="007F39C9">
        <w:rPr>
          <w:i/>
          <w:color w:val="000000"/>
          <w:sz w:val="28"/>
          <w:szCs w:val="28"/>
        </w:rPr>
        <w:t>Основная</w:t>
      </w:r>
    </w:p>
    <w:p w:rsidR="00600E21" w:rsidRPr="00D51FDF" w:rsidRDefault="00600E21" w:rsidP="00714A6B">
      <w:pPr>
        <w:spacing w:before="0"/>
        <w:ind w:right="0"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1</w:t>
      </w:r>
      <w:r w:rsidRPr="00A83C31">
        <w:rPr>
          <w:sz w:val="28"/>
          <w:szCs w:val="28"/>
        </w:rPr>
        <w:t xml:space="preserve">. </w:t>
      </w:r>
      <w:r w:rsidRPr="00A83C31">
        <w:rPr>
          <w:iCs/>
          <w:snapToGrid w:val="0"/>
          <w:sz w:val="28"/>
          <w:szCs w:val="28"/>
        </w:rPr>
        <w:t>Ловцов Д. А.</w:t>
      </w:r>
      <w:r w:rsidRPr="00A83C31">
        <w:rPr>
          <w:snapToGrid w:val="0"/>
          <w:sz w:val="28"/>
          <w:szCs w:val="28"/>
        </w:rPr>
        <w:t xml:space="preserve"> Системология правового регулирования информацион</w:t>
      </w:r>
      <w:r w:rsidRPr="00D51FDF">
        <w:rPr>
          <w:snapToGrid w:val="0"/>
          <w:sz w:val="28"/>
          <w:szCs w:val="28"/>
        </w:rPr>
        <w:t xml:space="preserve">ных отношений в инфосфере: </w:t>
      </w:r>
      <w:r w:rsidRPr="00D51FDF">
        <w:rPr>
          <w:sz w:val="28"/>
          <w:szCs w:val="28"/>
        </w:rPr>
        <w:t>Монография</w:t>
      </w:r>
      <w:r w:rsidRPr="00D51FDF">
        <w:rPr>
          <w:snapToGrid w:val="0"/>
          <w:sz w:val="28"/>
          <w:szCs w:val="28"/>
        </w:rPr>
        <w:t>. – М.: РГУП, 2016. – 316 с.</w:t>
      </w:r>
    </w:p>
    <w:p w:rsidR="00600E21" w:rsidRPr="00D51FDF" w:rsidRDefault="00600E21" w:rsidP="00714A6B">
      <w:pPr>
        <w:widowControl/>
        <w:spacing w:before="0"/>
        <w:ind w:right="0"/>
        <w:rPr>
          <w:sz w:val="28"/>
          <w:szCs w:val="28"/>
        </w:rPr>
      </w:pPr>
      <w:r w:rsidRPr="00D51FDF">
        <w:rPr>
          <w:sz w:val="28"/>
          <w:szCs w:val="28"/>
        </w:rPr>
        <w:t xml:space="preserve">2. </w:t>
      </w:r>
      <w:r w:rsidRPr="00D51FDF">
        <w:rPr>
          <w:bCs/>
          <w:color w:val="000000"/>
          <w:sz w:val="28"/>
          <w:szCs w:val="28"/>
        </w:rPr>
        <w:t xml:space="preserve">Ловцов Д. А. </w:t>
      </w:r>
      <w:r w:rsidRPr="00D51FDF">
        <w:rPr>
          <w:sz w:val="28"/>
          <w:szCs w:val="28"/>
        </w:rPr>
        <w:t>Информационное право: Учеб. пособие. – М.: Росс. акад. правосудия, 2011. – 228 с.</w:t>
      </w:r>
    </w:p>
    <w:p w:rsidR="00600E21" w:rsidRPr="00D51FDF" w:rsidRDefault="00600E21" w:rsidP="00714A6B">
      <w:pPr>
        <w:snapToGrid w:val="0"/>
        <w:spacing w:before="0"/>
        <w:ind w:righ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D51FDF">
        <w:rPr>
          <w:snapToGrid w:val="0"/>
          <w:sz w:val="28"/>
          <w:szCs w:val="28"/>
        </w:rPr>
        <w:t xml:space="preserve">. </w:t>
      </w:r>
      <w:r w:rsidRPr="00D51FDF">
        <w:rPr>
          <w:iCs/>
          <w:snapToGrid w:val="0"/>
          <w:sz w:val="28"/>
          <w:szCs w:val="28"/>
        </w:rPr>
        <w:t xml:space="preserve">Ниесов В. А., </w:t>
      </w:r>
      <w:r w:rsidRPr="00D51FDF">
        <w:rPr>
          <w:iCs/>
          <w:sz w:val="28"/>
          <w:szCs w:val="28"/>
        </w:rPr>
        <w:t xml:space="preserve">Полякова Т. А., </w:t>
      </w:r>
      <w:r w:rsidRPr="00D51FDF">
        <w:rPr>
          <w:iCs/>
          <w:snapToGrid w:val="0"/>
          <w:sz w:val="28"/>
          <w:szCs w:val="28"/>
        </w:rPr>
        <w:t>Чубукова С. Г.и др.</w:t>
      </w:r>
      <w:r w:rsidRPr="00D51FDF">
        <w:rPr>
          <w:sz w:val="28"/>
          <w:szCs w:val="28"/>
        </w:rPr>
        <w:t>Организационное и правое обеспечение информационной безопасности</w:t>
      </w:r>
      <w:r w:rsidRPr="00D51FDF">
        <w:rPr>
          <w:snapToGrid w:val="0"/>
          <w:sz w:val="28"/>
          <w:szCs w:val="28"/>
        </w:rPr>
        <w:t xml:space="preserve">: </w:t>
      </w:r>
      <w:r w:rsidRPr="00D51FDF">
        <w:rPr>
          <w:sz w:val="28"/>
          <w:szCs w:val="28"/>
        </w:rPr>
        <w:t xml:space="preserve">Учебник и практикум. </w:t>
      </w:r>
      <w:r w:rsidRPr="00D51FDF">
        <w:rPr>
          <w:snapToGrid w:val="0"/>
          <w:sz w:val="28"/>
          <w:szCs w:val="28"/>
        </w:rPr>
        <w:t xml:space="preserve">– М.: </w:t>
      </w:r>
      <w:r w:rsidRPr="00D51FDF">
        <w:rPr>
          <w:sz w:val="28"/>
          <w:szCs w:val="28"/>
        </w:rPr>
        <w:t>«Юрайт»</w:t>
      </w:r>
      <w:r w:rsidRPr="00D51FDF">
        <w:rPr>
          <w:snapToGrid w:val="0"/>
          <w:sz w:val="28"/>
          <w:szCs w:val="28"/>
        </w:rPr>
        <w:t xml:space="preserve">, 2016. – 325 с. </w:t>
      </w:r>
    </w:p>
    <w:p w:rsidR="00600E21" w:rsidRPr="00676BAF" w:rsidRDefault="00600E21" w:rsidP="00714A6B">
      <w:pPr>
        <w:widowControl/>
        <w:spacing w:before="0"/>
        <w:ind w:right="0"/>
        <w:rPr>
          <w:w w:val="103"/>
          <w:sz w:val="28"/>
          <w:szCs w:val="28"/>
        </w:rPr>
      </w:pPr>
    </w:p>
    <w:p w:rsidR="00600E21" w:rsidRDefault="00600E21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color w:val="000000"/>
          <w:sz w:val="28"/>
          <w:szCs w:val="28"/>
        </w:rPr>
      </w:pPr>
      <w:r w:rsidRPr="007F39C9">
        <w:rPr>
          <w:i/>
          <w:color w:val="000000"/>
          <w:sz w:val="28"/>
          <w:szCs w:val="28"/>
        </w:rPr>
        <w:t>Дополнительная</w:t>
      </w:r>
    </w:p>
    <w:p w:rsidR="00600E21" w:rsidRPr="00676BAF" w:rsidRDefault="00600E21" w:rsidP="00714A6B">
      <w:pPr>
        <w:pStyle w:val="Heading5"/>
        <w:ind w:firstLine="720"/>
        <w:jc w:val="both"/>
        <w:rPr>
          <w:b w:val="0"/>
          <w:bCs w:val="0"/>
          <w:w w:val="103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</w:t>
      </w:r>
      <w:r w:rsidRPr="00676BAF">
        <w:rPr>
          <w:b w:val="0"/>
          <w:bCs w:val="0"/>
          <w:color w:val="000000"/>
          <w:sz w:val="28"/>
          <w:szCs w:val="28"/>
        </w:rPr>
        <w:t>. Ловцов Д. А. Информационная теория эргасистем: Тезаурус. – М.: Наука, 2005.– 248 с.</w:t>
      </w:r>
    </w:p>
    <w:p w:rsidR="00600E21" w:rsidRPr="00676BAF" w:rsidRDefault="00600E21" w:rsidP="00714A6B">
      <w:pPr>
        <w:pStyle w:val="BodyTextIndent2"/>
        <w:rPr>
          <w:lang w:val="ru-RU"/>
        </w:rPr>
      </w:pPr>
      <w:r>
        <w:rPr>
          <w:lang w:val="ru-RU"/>
        </w:rPr>
        <w:t>2</w:t>
      </w:r>
      <w:r w:rsidRPr="00676BAF">
        <w:rPr>
          <w:lang w:val="ru-RU"/>
        </w:rPr>
        <w:t>. Информационные отношения и право: Сб. науч. тр. / Под ред. В.</w:t>
      </w:r>
      <w:r w:rsidRPr="00676BAF">
        <w:t> </w:t>
      </w:r>
      <w:r w:rsidRPr="00676BAF">
        <w:rPr>
          <w:lang w:val="ru-RU"/>
        </w:rPr>
        <w:t>В. Ершова, Д. А. Ловцова. – М.: Росс. акад. правосудия</w:t>
      </w:r>
      <w:r>
        <w:rPr>
          <w:lang w:val="ru-RU"/>
        </w:rPr>
        <w:t xml:space="preserve">.– Вып. 1, </w:t>
      </w:r>
      <w:r w:rsidRPr="00676BAF">
        <w:rPr>
          <w:lang w:val="ru-RU"/>
        </w:rPr>
        <w:t xml:space="preserve">2006. – 224 </w:t>
      </w:r>
      <w:r w:rsidRPr="00676BAF">
        <w:t>c</w:t>
      </w:r>
      <w:r>
        <w:rPr>
          <w:lang w:val="ru-RU"/>
        </w:rPr>
        <w:t xml:space="preserve">.; </w:t>
      </w:r>
      <w:r w:rsidRPr="00676BAF">
        <w:rPr>
          <w:lang w:val="ru-RU"/>
        </w:rPr>
        <w:t xml:space="preserve">Вып. 2, 2007. – 291 </w:t>
      </w:r>
      <w:r w:rsidRPr="00676BAF">
        <w:t>c</w:t>
      </w:r>
      <w:r w:rsidRPr="00676BAF">
        <w:rPr>
          <w:lang w:val="ru-RU"/>
        </w:rPr>
        <w:t>.</w:t>
      </w:r>
    </w:p>
    <w:p w:rsidR="00600E21" w:rsidRPr="00676BAF" w:rsidRDefault="00600E21" w:rsidP="00714A6B">
      <w:pPr>
        <w:widowControl/>
        <w:spacing w:before="0"/>
        <w:ind w:right="0"/>
        <w:rPr>
          <w:w w:val="103"/>
          <w:sz w:val="28"/>
          <w:szCs w:val="28"/>
        </w:rPr>
      </w:pPr>
      <w:r>
        <w:rPr>
          <w:sz w:val="28"/>
          <w:szCs w:val="28"/>
        </w:rPr>
        <w:t>3</w:t>
      </w:r>
      <w:r w:rsidRPr="00676BAF">
        <w:rPr>
          <w:sz w:val="28"/>
          <w:szCs w:val="28"/>
        </w:rPr>
        <w:t>. Копылов В. А. Информационное право. – М.: МГЮА, 2005. – 510 с.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76BAF">
        <w:rPr>
          <w:color w:val="000000"/>
          <w:sz w:val="28"/>
          <w:szCs w:val="28"/>
        </w:rPr>
        <w:t>. Батурин М. А. Проблемы компьютерного права. – М.: ЮЛ, 1992.</w:t>
      </w:r>
    </w:p>
    <w:p w:rsidR="00600E21" w:rsidRPr="00676BAF" w:rsidRDefault="00600E21" w:rsidP="00714A6B">
      <w:pPr>
        <w:pStyle w:val="BodyTextIndent3"/>
        <w:ind w:firstLine="6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76BAF">
        <w:rPr>
          <w:rFonts w:ascii="Times New Roman" w:hAnsi="Times New Roman" w:cs="Times New Roman"/>
          <w:bCs/>
          <w:sz w:val="28"/>
          <w:szCs w:val="28"/>
        </w:rPr>
        <w:t>. Бачило И. Л., Лопатин В. Н., Федотов М. А. Информационное право: Учебник / Под ред. Б. Н. Топорнина. изд. 2-е, доп. и испр.– СПб.: Изд-во «Юридический центр Пресс», 2005.</w:t>
      </w:r>
    </w:p>
    <w:p w:rsidR="00600E21" w:rsidRPr="00676BAF" w:rsidRDefault="00600E21" w:rsidP="00714A6B">
      <w:pPr>
        <w:widowControl/>
        <w:tabs>
          <w:tab w:val="left" w:pos="900"/>
          <w:tab w:val="num" w:pos="1755"/>
        </w:tabs>
        <w:overflowPunct w:val="0"/>
        <w:autoSpaceDE w:val="0"/>
        <w:autoSpaceDN w:val="0"/>
        <w:adjustRightInd w:val="0"/>
        <w:spacing w:before="0"/>
        <w:ind w:right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676BAF">
        <w:rPr>
          <w:bCs/>
          <w:sz w:val="28"/>
          <w:szCs w:val="28"/>
        </w:rPr>
        <w:t>. Городов О. А. Основы информационного права России: Учеб. пособие. – СПб.: Изд-во «Юридический центр Пресс», 2003.</w:t>
      </w:r>
    </w:p>
    <w:p w:rsidR="00600E21" w:rsidRPr="00676BAF" w:rsidRDefault="00600E21" w:rsidP="00714A6B">
      <w:pPr>
        <w:widowControl/>
        <w:spacing w:before="0"/>
        <w:ind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76BAF">
        <w:rPr>
          <w:color w:val="000000"/>
          <w:sz w:val="28"/>
          <w:szCs w:val="28"/>
        </w:rPr>
        <w:t>. Ершов В. В., Ловцов Д. А. Информационное право</w:t>
      </w:r>
      <w:r w:rsidRPr="00676BAF">
        <w:rPr>
          <w:rFonts w:eastAsia="MS Mincho"/>
          <w:sz w:val="28"/>
          <w:szCs w:val="28"/>
        </w:rPr>
        <w:t xml:space="preserve"> – базовая дисциплина специальности «Прикладная информатика в юриспруденции» </w:t>
      </w:r>
      <w:r w:rsidRPr="00676BAF">
        <w:rPr>
          <w:color w:val="000000"/>
          <w:sz w:val="28"/>
          <w:szCs w:val="28"/>
        </w:rPr>
        <w:t>// Информационное право. – 2006. – № 3. – С. 34 – 38.</w:t>
      </w:r>
    </w:p>
    <w:p w:rsidR="00600E21" w:rsidRPr="00676BAF" w:rsidRDefault="00600E21" w:rsidP="00714A6B">
      <w:pPr>
        <w:widowControl/>
        <w:spacing w:before="0"/>
        <w:ind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76BAF">
        <w:rPr>
          <w:color w:val="000000"/>
          <w:sz w:val="28"/>
          <w:szCs w:val="28"/>
        </w:rPr>
        <w:t>. Ершов В. В., Ловцов Д. А. Концепция непрерывной информационной подготовки</w:t>
      </w:r>
      <w:r w:rsidRPr="00676BAF">
        <w:rPr>
          <w:rFonts w:eastAsia="MS Mincho"/>
          <w:sz w:val="28"/>
          <w:szCs w:val="28"/>
        </w:rPr>
        <w:t xml:space="preserve"> юриста </w:t>
      </w:r>
      <w:r w:rsidRPr="00676BAF">
        <w:rPr>
          <w:color w:val="000000"/>
          <w:sz w:val="28"/>
          <w:szCs w:val="28"/>
        </w:rPr>
        <w:t>// Информационное право. – 2007. – № 3. – С. 29 – 33.</w:t>
      </w:r>
    </w:p>
    <w:p w:rsidR="00600E21" w:rsidRPr="00676BAF" w:rsidRDefault="00600E21" w:rsidP="00714A6B">
      <w:pPr>
        <w:widowControl/>
        <w:shd w:val="clear" w:color="auto" w:fill="FFFFFF"/>
        <w:spacing w:before="0"/>
        <w:ind w:right="0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76BAF">
        <w:rPr>
          <w:color w:val="000000"/>
          <w:sz w:val="28"/>
          <w:szCs w:val="28"/>
        </w:rPr>
        <w:t>. Крылов В. В. Информационные компьютерные преступления. – М.: Юрист, 1997. – 236 с.</w:t>
      </w:r>
    </w:p>
    <w:p w:rsidR="00600E21" w:rsidRPr="00811618" w:rsidRDefault="00600E21" w:rsidP="00714A6B">
      <w:pPr>
        <w:widowControl/>
        <w:spacing w:before="0"/>
        <w:ind w:right="0"/>
        <w:rPr>
          <w:w w:val="101"/>
          <w:sz w:val="28"/>
          <w:szCs w:val="28"/>
        </w:rPr>
      </w:pPr>
      <w:r w:rsidRPr="00676BAF">
        <w:rPr>
          <w:w w:val="101"/>
          <w:sz w:val="28"/>
          <w:szCs w:val="28"/>
        </w:rPr>
        <w:t>1</w:t>
      </w:r>
      <w:r>
        <w:rPr>
          <w:w w:val="101"/>
          <w:sz w:val="28"/>
          <w:szCs w:val="28"/>
        </w:rPr>
        <w:t>0</w:t>
      </w:r>
      <w:r w:rsidRPr="00676BAF">
        <w:rPr>
          <w:w w:val="101"/>
          <w:sz w:val="28"/>
          <w:szCs w:val="28"/>
        </w:rPr>
        <w:t xml:space="preserve">. Куршаков Д. А. Банковская тайна. // Закон. – 1998. – № 2. – С. 45 – </w:t>
      </w:r>
      <w:r w:rsidRPr="00811618">
        <w:rPr>
          <w:w w:val="101"/>
          <w:sz w:val="28"/>
          <w:szCs w:val="28"/>
        </w:rPr>
        <w:t>48.</w:t>
      </w:r>
    </w:p>
    <w:p w:rsidR="00600E21" w:rsidRPr="00811618" w:rsidRDefault="00600E21" w:rsidP="00714A6B">
      <w:pPr>
        <w:widowControl/>
        <w:spacing w:before="0"/>
        <w:ind w:right="0"/>
        <w:rPr>
          <w:w w:val="101"/>
          <w:sz w:val="28"/>
          <w:szCs w:val="28"/>
        </w:rPr>
      </w:pPr>
      <w:r w:rsidRPr="00811618">
        <w:rPr>
          <w:w w:val="101"/>
          <w:sz w:val="28"/>
          <w:szCs w:val="28"/>
        </w:rPr>
        <w:t>11. Лобанов Г. А. Информация как объект гражданских правоотноше</w:t>
      </w:r>
      <w:r w:rsidRPr="00811618">
        <w:rPr>
          <w:w w:val="101"/>
          <w:sz w:val="28"/>
          <w:szCs w:val="28"/>
        </w:rPr>
        <w:softHyphen/>
        <w:t>ний // Бизнес-адвокат. – 1998. – № 6. – С. 9 – 10.</w:t>
      </w:r>
    </w:p>
    <w:p w:rsidR="00600E21" w:rsidRPr="00811618" w:rsidRDefault="00600E21" w:rsidP="00714A6B">
      <w:pPr>
        <w:widowControl/>
        <w:tabs>
          <w:tab w:val="left" w:pos="9356"/>
        </w:tabs>
        <w:spacing w:before="0"/>
        <w:ind w:right="0" w:firstLine="709"/>
        <w:rPr>
          <w:snapToGrid w:val="0"/>
          <w:sz w:val="28"/>
          <w:szCs w:val="28"/>
        </w:rPr>
      </w:pPr>
      <w:r w:rsidRPr="00811618">
        <w:rPr>
          <w:sz w:val="28"/>
          <w:szCs w:val="28"/>
        </w:rPr>
        <w:t xml:space="preserve">12. </w:t>
      </w:r>
      <w:r w:rsidRPr="00811618">
        <w:rPr>
          <w:iCs/>
          <w:sz w:val="28"/>
          <w:szCs w:val="28"/>
        </w:rPr>
        <w:t>Ловцов Д. А.</w:t>
      </w:r>
      <w:r w:rsidRPr="00811618">
        <w:rPr>
          <w:sz w:val="28"/>
          <w:szCs w:val="28"/>
        </w:rPr>
        <w:t xml:space="preserve"> Теория информационного права: базисные аспекты // РАН. Государство и право. – 2011. – № 11. – С. 43 – 51.</w:t>
      </w:r>
    </w:p>
    <w:p w:rsidR="00600E21" w:rsidRPr="00811618" w:rsidRDefault="00600E21" w:rsidP="00714A6B">
      <w:pPr>
        <w:spacing w:before="0"/>
        <w:ind w:right="0"/>
        <w:rPr>
          <w:iCs/>
          <w:snapToGrid w:val="0"/>
          <w:sz w:val="28"/>
          <w:szCs w:val="28"/>
        </w:rPr>
      </w:pPr>
      <w:r w:rsidRPr="00811618">
        <w:rPr>
          <w:sz w:val="28"/>
          <w:szCs w:val="28"/>
        </w:rPr>
        <w:t xml:space="preserve">13. </w:t>
      </w:r>
      <w:r w:rsidRPr="00811618">
        <w:rPr>
          <w:iCs/>
          <w:sz w:val="28"/>
          <w:szCs w:val="28"/>
        </w:rPr>
        <w:t>Ловцов Д. А.</w:t>
      </w:r>
      <w:r w:rsidRPr="00811618">
        <w:rPr>
          <w:sz w:val="28"/>
          <w:szCs w:val="28"/>
        </w:rPr>
        <w:t xml:space="preserve"> Системология правового регулирования информационных отношений в инфосфере: архитектура и состояние // РАН. Государство и право. – 2012. – № 8. – С. 16 – 25.</w:t>
      </w:r>
    </w:p>
    <w:p w:rsidR="00600E21" w:rsidRPr="00811618" w:rsidRDefault="00600E21" w:rsidP="00714A6B">
      <w:pPr>
        <w:widowControl/>
        <w:spacing w:before="0"/>
        <w:ind w:right="0" w:firstLine="709"/>
        <w:rPr>
          <w:sz w:val="28"/>
          <w:szCs w:val="28"/>
        </w:rPr>
      </w:pPr>
      <w:r w:rsidRPr="00811618">
        <w:rPr>
          <w:sz w:val="28"/>
          <w:szCs w:val="28"/>
        </w:rPr>
        <w:t xml:space="preserve">14. </w:t>
      </w:r>
      <w:r w:rsidRPr="00811618">
        <w:rPr>
          <w:iCs/>
          <w:sz w:val="28"/>
          <w:szCs w:val="28"/>
        </w:rPr>
        <w:t>Ловцов Д. А</w:t>
      </w:r>
      <w:r w:rsidRPr="00811618">
        <w:rPr>
          <w:sz w:val="28"/>
          <w:szCs w:val="28"/>
        </w:rPr>
        <w:t xml:space="preserve"> Системология правового регулирования информационных отношений: концептуально-теоретические аспекты // Российское правосудие. – 2009. – № 8. – С. 56 – 61.</w:t>
      </w:r>
    </w:p>
    <w:p w:rsidR="00600E21" w:rsidRPr="00811618" w:rsidRDefault="00600E21" w:rsidP="00714A6B">
      <w:pPr>
        <w:widowControl/>
        <w:spacing w:before="0"/>
        <w:ind w:right="0" w:firstLine="709"/>
        <w:rPr>
          <w:sz w:val="28"/>
          <w:szCs w:val="28"/>
        </w:rPr>
      </w:pPr>
      <w:r w:rsidRPr="00811618">
        <w:rPr>
          <w:sz w:val="28"/>
          <w:szCs w:val="28"/>
        </w:rPr>
        <w:t xml:space="preserve">15. </w:t>
      </w:r>
      <w:r w:rsidRPr="00811618">
        <w:rPr>
          <w:iCs/>
          <w:sz w:val="28"/>
          <w:szCs w:val="28"/>
        </w:rPr>
        <w:t>Ловцов Д. А</w:t>
      </w:r>
      <w:r w:rsidRPr="00811618">
        <w:rPr>
          <w:sz w:val="28"/>
          <w:szCs w:val="28"/>
        </w:rPr>
        <w:t xml:space="preserve"> Системология правового регулирования: исторические аспекты развития // История государства и права. – 2009. – № 18. – С. 9 – 12.</w:t>
      </w:r>
    </w:p>
    <w:p w:rsidR="00600E21" w:rsidRPr="00811618" w:rsidRDefault="00600E21" w:rsidP="00714A6B">
      <w:pPr>
        <w:widowControl/>
        <w:tabs>
          <w:tab w:val="left" w:pos="9356"/>
        </w:tabs>
        <w:spacing w:before="0"/>
        <w:ind w:right="0"/>
        <w:rPr>
          <w:sz w:val="28"/>
          <w:szCs w:val="28"/>
        </w:rPr>
      </w:pPr>
      <w:r w:rsidRPr="00811618">
        <w:rPr>
          <w:sz w:val="28"/>
          <w:szCs w:val="28"/>
        </w:rPr>
        <w:t xml:space="preserve">16. </w:t>
      </w:r>
      <w:r w:rsidRPr="00811618">
        <w:rPr>
          <w:iCs/>
          <w:sz w:val="28"/>
          <w:szCs w:val="28"/>
        </w:rPr>
        <w:t>Ловцов Д. А.</w:t>
      </w:r>
      <w:r w:rsidRPr="00811618">
        <w:rPr>
          <w:sz w:val="28"/>
          <w:szCs w:val="28"/>
        </w:rPr>
        <w:t xml:space="preserve"> Система информационного права в России: архитектура и проблематика // Российское правосудие. – 2010. – № 7. – С. 30 – 40.</w:t>
      </w:r>
    </w:p>
    <w:p w:rsidR="00600E21" w:rsidRPr="00811618" w:rsidRDefault="00600E21" w:rsidP="00714A6B">
      <w:pPr>
        <w:spacing w:before="0"/>
        <w:ind w:right="0"/>
        <w:rPr>
          <w:sz w:val="28"/>
          <w:szCs w:val="28"/>
        </w:rPr>
      </w:pPr>
      <w:r w:rsidRPr="00811618">
        <w:rPr>
          <w:sz w:val="28"/>
          <w:szCs w:val="28"/>
        </w:rPr>
        <w:t xml:space="preserve">17. </w:t>
      </w:r>
      <w:r w:rsidRPr="00811618">
        <w:rPr>
          <w:iCs/>
          <w:sz w:val="28"/>
          <w:szCs w:val="28"/>
        </w:rPr>
        <w:t>Ловцов Д. А.</w:t>
      </w:r>
      <w:r w:rsidRPr="00811618">
        <w:rPr>
          <w:sz w:val="28"/>
          <w:szCs w:val="28"/>
        </w:rPr>
        <w:t xml:space="preserve"> Теоретические основы системологии информационного права // Информационное право. – 2014. – № 2. – С. 4 – 13.</w:t>
      </w:r>
    </w:p>
    <w:p w:rsidR="00600E21" w:rsidRPr="00811618" w:rsidRDefault="00600E21" w:rsidP="00714A6B">
      <w:pPr>
        <w:spacing w:before="0"/>
        <w:ind w:right="0"/>
        <w:rPr>
          <w:sz w:val="28"/>
          <w:szCs w:val="28"/>
        </w:rPr>
      </w:pPr>
      <w:r w:rsidRPr="00811618">
        <w:rPr>
          <w:sz w:val="28"/>
          <w:szCs w:val="28"/>
        </w:rPr>
        <w:t xml:space="preserve">18. </w:t>
      </w:r>
      <w:r w:rsidRPr="00811618">
        <w:rPr>
          <w:iCs/>
          <w:sz w:val="28"/>
          <w:szCs w:val="28"/>
        </w:rPr>
        <w:t xml:space="preserve">Ловцов Д. А. </w:t>
      </w:r>
      <w:r w:rsidRPr="00811618">
        <w:rPr>
          <w:sz w:val="28"/>
          <w:szCs w:val="28"/>
        </w:rPr>
        <w:t xml:space="preserve">Лингвистическое обеспечение правового регулирования информационных отношений в инфосфере </w:t>
      </w:r>
      <w:r w:rsidRPr="00811618">
        <w:rPr>
          <w:snapToGrid w:val="0"/>
          <w:sz w:val="28"/>
          <w:szCs w:val="28"/>
        </w:rPr>
        <w:t xml:space="preserve">// </w:t>
      </w:r>
      <w:r w:rsidRPr="00811618">
        <w:rPr>
          <w:sz w:val="28"/>
          <w:szCs w:val="28"/>
        </w:rPr>
        <w:t>Информационное право. – 2015. – № 2. – С. 8 – 13.</w:t>
      </w:r>
    </w:p>
    <w:p w:rsidR="00600E21" w:rsidRPr="00811618" w:rsidRDefault="00600E21" w:rsidP="00714A6B">
      <w:pPr>
        <w:spacing w:before="0"/>
        <w:ind w:right="0"/>
        <w:rPr>
          <w:sz w:val="28"/>
          <w:szCs w:val="28"/>
        </w:rPr>
      </w:pPr>
      <w:r w:rsidRPr="00811618">
        <w:rPr>
          <w:sz w:val="28"/>
          <w:szCs w:val="28"/>
        </w:rPr>
        <w:t xml:space="preserve">19. </w:t>
      </w:r>
      <w:bookmarkStart w:id="0" w:name="_Hlk490522390"/>
      <w:r w:rsidRPr="00811618">
        <w:rPr>
          <w:iCs/>
          <w:sz w:val="28"/>
          <w:szCs w:val="28"/>
        </w:rPr>
        <w:t xml:space="preserve">Ловцов Д. А. </w:t>
      </w:r>
      <w:r w:rsidRPr="00811618">
        <w:rPr>
          <w:sz w:val="28"/>
          <w:szCs w:val="28"/>
        </w:rPr>
        <w:t xml:space="preserve">Система принципов эффективного правового регулирования информационных отношений в инфосфере </w:t>
      </w:r>
      <w:r w:rsidRPr="00811618">
        <w:rPr>
          <w:snapToGrid w:val="0"/>
          <w:sz w:val="28"/>
          <w:szCs w:val="28"/>
        </w:rPr>
        <w:t xml:space="preserve">// </w:t>
      </w:r>
      <w:r w:rsidRPr="00811618">
        <w:rPr>
          <w:sz w:val="28"/>
          <w:szCs w:val="28"/>
        </w:rPr>
        <w:t>Информационное право. – 2017. – № 1. – С. 13 – 18.</w:t>
      </w:r>
      <w:bookmarkEnd w:id="0"/>
    </w:p>
    <w:p w:rsidR="00600E21" w:rsidRPr="00811618" w:rsidRDefault="00600E21" w:rsidP="00714A6B">
      <w:pPr>
        <w:widowControl/>
        <w:spacing w:before="0"/>
        <w:ind w:right="0" w:firstLine="709"/>
        <w:rPr>
          <w:sz w:val="28"/>
          <w:szCs w:val="28"/>
        </w:rPr>
      </w:pPr>
      <w:r w:rsidRPr="00811618">
        <w:rPr>
          <w:sz w:val="28"/>
          <w:szCs w:val="28"/>
        </w:rPr>
        <w:t xml:space="preserve">20. </w:t>
      </w:r>
      <w:r w:rsidRPr="00811618">
        <w:rPr>
          <w:iCs/>
          <w:sz w:val="28"/>
          <w:szCs w:val="28"/>
        </w:rPr>
        <w:t xml:space="preserve">Ловцов Д. А. </w:t>
      </w:r>
      <w:r w:rsidRPr="00811618">
        <w:rPr>
          <w:sz w:val="28"/>
          <w:szCs w:val="28"/>
        </w:rPr>
        <w:t>Концепция комплексного «ИКС»-подхода к исследованию сложных правозначимых явлений как систем // Философия права. – 2009. – № 5. – С. 40 – 45.</w:t>
      </w:r>
    </w:p>
    <w:p w:rsidR="00600E21" w:rsidRPr="00811618" w:rsidRDefault="00600E21" w:rsidP="00714A6B">
      <w:pPr>
        <w:widowControl/>
        <w:tabs>
          <w:tab w:val="left" w:pos="9356"/>
        </w:tabs>
        <w:spacing w:before="0"/>
        <w:ind w:right="0" w:firstLine="709"/>
        <w:rPr>
          <w:sz w:val="28"/>
          <w:szCs w:val="28"/>
        </w:rPr>
      </w:pPr>
      <w:r w:rsidRPr="00811618">
        <w:rPr>
          <w:snapToGrid w:val="0"/>
          <w:sz w:val="28"/>
          <w:szCs w:val="28"/>
        </w:rPr>
        <w:t xml:space="preserve">21. </w:t>
      </w:r>
      <w:r w:rsidRPr="00811618">
        <w:rPr>
          <w:iCs/>
          <w:sz w:val="28"/>
          <w:szCs w:val="28"/>
        </w:rPr>
        <w:t xml:space="preserve">Ловцов Д. А. </w:t>
      </w:r>
      <w:r w:rsidRPr="00811618">
        <w:rPr>
          <w:sz w:val="28"/>
          <w:szCs w:val="28"/>
        </w:rPr>
        <w:t>Телеканал «2×2»: «свобода СМИ заканчивается там, где начинается информационная война»  // Закон. – 2008. – № 11. – С. 28 – 29.</w:t>
      </w:r>
    </w:p>
    <w:p w:rsidR="00600E21" w:rsidRPr="00811618" w:rsidRDefault="00600E21" w:rsidP="00714A6B">
      <w:pPr>
        <w:widowControl/>
        <w:spacing w:before="0"/>
        <w:ind w:right="0"/>
        <w:rPr>
          <w:sz w:val="28"/>
          <w:szCs w:val="28"/>
        </w:rPr>
      </w:pPr>
      <w:r w:rsidRPr="00811618">
        <w:rPr>
          <w:sz w:val="28"/>
          <w:szCs w:val="28"/>
        </w:rPr>
        <w:t>22</w:t>
      </w:r>
      <w:r w:rsidRPr="00811618">
        <w:rPr>
          <w:iCs/>
          <w:sz w:val="28"/>
          <w:szCs w:val="28"/>
        </w:rPr>
        <w:t xml:space="preserve">. Ловцов Д. А. </w:t>
      </w:r>
      <w:r w:rsidRPr="00811618">
        <w:rPr>
          <w:sz w:val="28"/>
          <w:szCs w:val="28"/>
        </w:rPr>
        <w:t>Проблема эффективности международно-правового обеспечения глобального информационного обмена // Наука и образование: хозяйство и экономика; предпринимательство; право и управление. – 2011. – № 11 (17). – С. 24 – 31.</w:t>
      </w:r>
    </w:p>
    <w:p w:rsidR="00600E21" w:rsidRPr="00811618" w:rsidRDefault="00600E21" w:rsidP="00714A6B">
      <w:pPr>
        <w:widowControl/>
        <w:spacing w:before="0"/>
        <w:ind w:right="88" w:firstLine="709"/>
        <w:rPr>
          <w:sz w:val="28"/>
          <w:szCs w:val="28"/>
        </w:rPr>
      </w:pPr>
      <w:r w:rsidRPr="00811618">
        <w:rPr>
          <w:sz w:val="28"/>
          <w:szCs w:val="28"/>
        </w:rPr>
        <w:t xml:space="preserve">23. </w:t>
      </w:r>
      <w:r w:rsidRPr="00811618">
        <w:rPr>
          <w:iCs/>
          <w:sz w:val="28"/>
          <w:szCs w:val="28"/>
        </w:rPr>
        <w:t>Ловцов Д. А.</w:t>
      </w:r>
      <w:r w:rsidRPr="00811618">
        <w:rPr>
          <w:sz w:val="28"/>
          <w:szCs w:val="28"/>
        </w:rPr>
        <w:t xml:space="preserve"> Информационные правоотношения: особенности состава и продуктивная классификация // Информационное право. – 2009. – № 1. – С. 3 – 6.</w:t>
      </w:r>
    </w:p>
    <w:p w:rsidR="00600E21" w:rsidRPr="00811618" w:rsidRDefault="00600E21" w:rsidP="00714A6B">
      <w:pPr>
        <w:widowControl/>
        <w:spacing w:before="0"/>
        <w:ind w:right="88"/>
        <w:rPr>
          <w:sz w:val="28"/>
          <w:szCs w:val="28"/>
        </w:rPr>
      </w:pPr>
      <w:r w:rsidRPr="00811618">
        <w:rPr>
          <w:sz w:val="28"/>
          <w:szCs w:val="28"/>
        </w:rPr>
        <w:t xml:space="preserve">24. </w:t>
      </w:r>
      <w:r w:rsidRPr="00811618">
        <w:rPr>
          <w:iCs/>
          <w:sz w:val="28"/>
          <w:szCs w:val="28"/>
        </w:rPr>
        <w:t>Ловцов Д. А.</w:t>
      </w:r>
      <w:r w:rsidRPr="00811618">
        <w:rPr>
          <w:sz w:val="28"/>
          <w:szCs w:val="28"/>
        </w:rPr>
        <w:t xml:space="preserve"> Концептуально-логическое моделирование юридического понятия «тайна» // Информационное право. – 2009. – № 2. – С. 12 – 14.</w:t>
      </w:r>
    </w:p>
    <w:p w:rsidR="00600E21" w:rsidRPr="00811618" w:rsidRDefault="00600E21" w:rsidP="00714A6B">
      <w:pPr>
        <w:widowControl/>
        <w:spacing w:before="0"/>
        <w:ind w:right="0"/>
        <w:rPr>
          <w:w w:val="101"/>
          <w:sz w:val="28"/>
          <w:szCs w:val="28"/>
        </w:rPr>
      </w:pPr>
      <w:r w:rsidRPr="00811618">
        <w:rPr>
          <w:w w:val="101"/>
          <w:sz w:val="28"/>
          <w:szCs w:val="28"/>
        </w:rPr>
        <w:t xml:space="preserve">25. Ловцов Д. А. </w:t>
      </w:r>
      <w:r w:rsidRPr="00811618">
        <w:rPr>
          <w:rFonts w:eastAsia="MS Mincho"/>
          <w:w w:val="101"/>
          <w:sz w:val="28"/>
          <w:szCs w:val="28"/>
        </w:rPr>
        <w:t>Проблемы правового регулирования электронного документооборота</w:t>
      </w:r>
      <w:r w:rsidRPr="00811618">
        <w:rPr>
          <w:w w:val="101"/>
          <w:sz w:val="28"/>
          <w:szCs w:val="28"/>
        </w:rPr>
        <w:t xml:space="preserve"> // Информационное право. – 2005. – № 2. – С. 28 – 31.</w:t>
      </w:r>
    </w:p>
    <w:p w:rsidR="00600E21" w:rsidRPr="00811618" w:rsidRDefault="00600E21" w:rsidP="00714A6B">
      <w:pPr>
        <w:pStyle w:val="BodyText"/>
        <w:ind w:right="-156" w:firstLine="720"/>
        <w:rPr>
          <w:sz w:val="28"/>
          <w:szCs w:val="28"/>
        </w:rPr>
      </w:pPr>
      <w:r w:rsidRPr="00811618">
        <w:rPr>
          <w:sz w:val="28"/>
          <w:szCs w:val="28"/>
        </w:rPr>
        <w:t>26. Ловцов Д. А., Ниесов В. А. Обеспечение единства судебной системы России в инфосфере: концептуальные аспекты// Российское правосудие. – 2006. – № 4. – С. 28 – 31.</w:t>
      </w:r>
    </w:p>
    <w:p w:rsidR="00600E21" w:rsidRPr="00811618" w:rsidRDefault="00600E21" w:rsidP="00714A6B">
      <w:pPr>
        <w:widowControl/>
        <w:spacing w:before="0"/>
        <w:ind w:right="0" w:firstLine="709"/>
        <w:rPr>
          <w:sz w:val="28"/>
          <w:szCs w:val="28"/>
        </w:rPr>
      </w:pPr>
      <w:r w:rsidRPr="00811618">
        <w:rPr>
          <w:sz w:val="28"/>
          <w:szCs w:val="28"/>
        </w:rPr>
        <w:t xml:space="preserve">27. Ловцов Д. А., Ниесов В. А. </w:t>
      </w:r>
      <w:r w:rsidRPr="00811618">
        <w:rPr>
          <w:bCs/>
          <w:sz w:val="28"/>
          <w:szCs w:val="28"/>
        </w:rPr>
        <w:t xml:space="preserve">Актуальные проблемы создания и развития единого информационного пространства судебной системы России </w:t>
      </w:r>
      <w:r w:rsidRPr="00811618">
        <w:rPr>
          <w:sz w:val="28"/>
          <w:szCs w:val="28"/>
        </w:rPr>
        <w:t>// Информационное право. – 2013. – № 5. – С. 13 – 18.</w:t>
      </w:r>
    </w:p>
    <w:p w:rsidR="00600E21" w:rsidRPr="00811618" w:rsidRDefault="00600E21" w:rsidP="00714A6B">
      <w:pPr>
        <w:spacing w:before="0"/>
        <w:ind w:right="0"/>
        <w:rPr>
          <w:sz w:val="28"/>
          <w:szCs w:val="28"/>
        </w:rPr>
      </w:pPr>
      <w:r w:rsidRPr="00811618">
        <w:rPr>
          <w:sz w:val="28"/>
          <w:szCs w:val="28"/>
        </w:rPr>
        <w:t xml:space="preserve">28. </w:t>
      </w:r>
      <w:r w:rsidRPr="00811618">
        <w:rPr>
          <w:iCs/>
          <w:sz w:val="28"/>
          <w:szCs w:val="28"/>
        </w:rPr>
        <w:t>Ловцов Д. А., Федичев А. В.</w:t>
      </w:r>
      <w:r w:rsidRPr="00811618">
        <w:rPr>
          <w:sz w:val="28"/>
          <w:szCs w:val="28"/>
        </w:rPr>
        <w:t xml:space="preserve"> Архитектура национального классификатора правовых режимов информации ограниченного доступа // Правовая информатика. – 2017. – № 2. – С. 35 – 54.</w:t>
      </w:r>
    </w:p>
    <w:p w:rsidR="00600E21" w:rsidRPr="00811618" w:rsidRDefault="00600E21" w:rsidP="00714A6B">
      <w:pPr>
        <w:pStyle w:val="BodyText2"/>
        <w:ind w:firstLine="709"/>
        <w:rPr>
          <w:b w:val="0"/>
          <w:sz w:val="28"/>
          <w:szCs w:val="28"/>
        </w:rPr>
      </w:pPr>
      <w:r w:rsidRPr="00811618">
        <w:rPr>
          <w:b w:val="0"/>
          <w:sz w:val="28"/>
          <w:szCs w:val="28"/>
        </w:rPr>
        <w:t xml:space="preserve">29. </w:t>
      </w:r>
      <w:r w:rsidRPr="00811618">
        <w:rPr>
          <w:b w:val="0"/>
          <w:iCs/>
          <w:sz w:val="28"/>
          <w:szCs w:val="28"/>
        </w:rPr>
        <w:t xml:space="preserve">Ловцов Д. А., Шибаев Д. В. </w:t>
      </w:r>
      <w:r w:rsidRPr="00811618">
        <w:rPr>
          <w:b w:val="0"/>
          <w:sz w:val="28"/>
          <w:szCs w:val="28"/>
        </w:rPr>
        <w:t xml:space="preserve"> Семейство унифицированных правовых протоколов электронного документооборота в судебной системе // Российское правосудие. – 2011. – № 7. – С. 44 – 52.</w:t>
      </w:r>
    </w:p>
    <w:p w:rsidR="00600E21" w:rsidRDefault="00600E21" w:rsidP="00714A6B">
      <w:pPr>
        <w:pStyle w:val="Heading1"/>
        <w:jc w:val="center"/>
        <w:rPr>
          <w:b/>
          <w:i/>
          <w:iCs/>
          <w:sz w:val="28"/>
          <w:szCs w:val="28"/>
        </w:rPr>
      </w:pPr>
    </w:p>
    <w:p w:rsidR="00600E21" w:rsidRPr="00355605" w:rsidRDefault="00600E21" w:rsidP="00714A6B">
      <w:pPr>
        <w:pStyle w:val="Heading1"/>
        <w:jc w:val="center"/>
        <w:rPr>
          <w:b/>
          <w:sz w:val="28"/>
          <w:szCs w:val="28"/>
        </w:rPr>
      </w:pPr>
      <w:r w:rsidRPr="00355605">
        <w:rPr>
          <w:b/>
          <w:iCs/>
          <w:sz w:val="28"/>
          <w:szCs w:val="28"/>
        </w:rPr>
        <w:t>2. Основные правовые акты</w:t>
      </w:r>
    </w:p>
    <w:p w:rsidR="00600E21" w:rsidRPr="00676BAF" w:rsidRDefault="00600E21" w:rsidP="00714A6B">
      <w:pPr>
        <w:spacing w:before="0"/>
        <w:ind w:right="0"/>
        <w:rPr>
          <w:sz w:val="28"/>
          <w:szCs w:val="28"/>
        </w:rPr>
      </w:pPr>
    </w:p>
    <w:p w:rsidR="00600E21" w:rsidRPr="00676BAF" w:rsidRDefault="00600E21" w:rsidP="00714A6B">
      <w:pPr>
        <w:tabs>
          <w:tab w:val="left" w:pos="360"/>
        </w:tabs>
        <w:spacing w:before="0"/>
        <w:ind w:right="0"/>
        <w:rPr>
          <w:rFonts w:eastAsia="MS Mincho"/>
          <w:sz w:val="28"/>
          <w:szCs w:val="28"/>
        </w:rPr>
      </w:pPr>
      <w:r w:rsidRPr="00676BAF">
        <w:rPr>
          <w:sz w:val="28"/>
          <w:szCs w:val="28"/>
        </w:rPr>
        <w:t xml:space="preserve">1. Конституция Российской Федерации от 30 ноября </w:t>
      </w:r>
      <w:smartTag w:uri="urn:schemas-microsoft-com:office:smarttags" w:element="metricconverter">
        <w:smartTagPr>
          <w:attr w:name="ProductID" w:val="1993 г"/>
        </w:smartTagPr>
        <w:r w:rsidRPr="00676BAF">
          <w:rPr>
            <w:sz w:val="28"/>
            <w:szCs w:val="28"/>
          </w:rPr>
          <w:t>1993 г</w:t>
        </w:r>
      </w:smartTag>
      <w:r w:rsidRPr="00676BAF">
        <w:rPr>
          <w:sz w:val="28"/>
          <w:szCs w:val="28"/>
        </w:rPr>
        <w:t xml:space="preserve">. с изменениями, внесёнными Указами Президента РФ от 9 января </w:t>
      </w:r>
      <w:smartTag w:uri="urn:schemas-microsoft-com:office:smarttags" w:element="metricconverter">
        <w:smartTagPr>
          <w:attr w:name="ProductID" w:val="1996 г"/>
        </w:smartTagPr>
        <w:r w:rsidRPr="00676BAF">
          <w:rPr>
            <w:sz w:val="28"/>
            <w:szCs w:val="28"/>
          </w:rPr>
          <w:t>1996 г</w:t>
        </w:r>
      </w:smartTag>
      <w:r w:rsidRPr="00676BAF">
        <w:rPr>
          <w:sz w:val="28"/>
          <w:szCs w:val="28"/>
        </w:rPr>
        <w:t xml:space="preserve">. № 20, от 10 февраля </w:t>
      </w:r>
      <w:smartTag w:uri="urn:schemas-microsoft-com:office:smarttags" w:element="metricconverter">
        <w:smartTagPr>
          <w:attr w:name="ProductID" w:val="1996 г"/>
        </w:smartTagPr>
        <w:r w:rsidRPr="00676BAF">
          <w:rPr>
            <w:sz w:val="28"/>
            <w:szCs w:val="28"/>
          </w:rPr>
          <w:t>1996 г</w:t>
        </w:r>
      </w:smartTag>
      <w:r w:rsidRPr="00676BAF">
        <w:rPr>
          <w:sz w:val="28"/>
          <w:szCs w:val="28"/>
        </w:rPr>
        <w:t xml:space="preserve">. № 173, от 9 июня </w:t>
      </w:r>
      <w:smartTag w:uri="urn:schemas-microsoft-com:office:smarttags" w:element="metricconverter">
        <w:smartTagPr>
          <w:attr w:name="ProductID" w:val="2001 г"/>
        </w:smartTagPr>
        <w:r w:rsidRPr="00676BAF">
          <w:rPr>
            <w:sz w:val="28"/>
            <w:szCs w:val="28"/>
          </w:rPr>
          <w:t>2001 г</w:t>
        </w:r>
      </w:smartTag>
      <w:r w:rsidRPr="00676BAF">
        <w:rPr>
          <w:sz w:val="28"/>
          <w:szCs w:val="28"/>
        </w:rPr>
        <w:t xml:space="preserve">. № 679, от 25 июля </w:t>
      </w:r>
      <w:smartTag w:uri="urn:schemas-microsoft-com:office:smarttags" w:element="metricconverter">
        <w:smartTagPr>
          <w:attr w:name="ProductID" w:val="2003 г"/>
        </w:smartTagPr>
        <w:r w:rsidRPr="00676BAF">
          <w:rPr>
            <w:sz w:val="28"/>
            <w:szCs w:val="28"/>
          </w:rPr>
          <w:t>2003 г</w:t>
        </w:r>
      </w:smartTag>
      <w:r w:rsidRPr="00676BAF">
        <w:rPr>
          <w:sz w:val="28"/>
          <w:szCs w:val="28"/>
        </w:rPr>
        <w:t xml:space="preserve">. № 841, Федеральным конституционным законом 25 марта </w:t>
      </w:r>
      <w:smartTag w:uri="urn:schemas-microsoft-com:office:smarttags" w:element="metricconverter">
        <w:smartTagPr>
          <w:attr w:name="ProductID" w:val="2004 г"/>
        </w:smartTagPr>
        <w:r w:rsidRPr="00676BAF">
          <w:rPr>
            <w:sz w:val="28"/>
            <w:szCs w:val="28"/>
          </w:rPr>
          <w:t>2004 г</w:t>
        </w:r>
      </w:smartTag>
      <w:r w:rsidRPr="00676BAF">
        <w:rPr>
          <w:sz w:val="28"/>
          <w:szCs w:val="28"/>
        </w:rPr>
        <w:t xml:space="preserve">. № 1-ФКЗ </w:t>
      </w:r>
      <w:r w:rsidRPr="00676BAF">
        <w:rPr>
          <w:rFonts w:eastAsia="MS Mincho"/>
          <w:sz w:val="28"/>
          <w:szCs w:val="28"/>
        </w:rPr>
        <w:t>// Российская газета. – 1993. – 25 дек.</w:t>
      </w:r>
    </w:p>
    <w:p w:rsidR="00600E21" w:rsidRPr="00676BAF" w:rsidRDefault="00600E21" w:rsidP="00714A6B">
      <w:pPr>
        <w:pStyle w:val="FootnoteText"/>
        <w:tabs>
          <w:tab w:val="left" w:pos="0"/>
        </w:tabs>
        <w:ind w:right="0" w:firstLine="720"/>
        <w:rPr>
          <w:color w:val="auto"/>
          <w:sz w:val="28"/>
          <w:szCs w:val="28"/>
        </w:rPr>
      </w:pPr>
      <w:r w:rsidRPr="00676BAF">
        <w:rPr>
          <w:color w:val="auto"/>
          <w:sz w:val="28"/>
          <w:szCs w:val="28"/>
        </w:rPr>
        <w:t>2. Гражданский кодекс</w:t>
      </w:r>
      <w:r w:rsidRPr="00676BAF">
        <w:rPr>
          <w:rStyle w:val="FootnoteReference"/>
          <w:color w:val="auto"/>
        </w:rPr>
        <w:footnoteReference w:id="2"/>
      </w:r>
      <w:r w:rsidRPr="00676BAF">
        <w:rPr>
          <w:color w:val="auto"/>
          <w:sz w:val="28"/>
          <w:szCs w:val="28"/>
        </w:rPr>
        <w:t xml:space="preserve"> РФ, часть первая от 30 ноября </w:t>
      </w:r>
      <w:smartTag w:uri="urn:schemas-microsoft-com:office:smarttags" w:element="metricconverter">
        <w:smartTagPr>
          <w:attr w:name="ProductID" w:val="1994 г"/>
        </w:smartTagPr>
        <w:r w:rsidRPr="00676BAF">
          <w:rPr>
            <w:color w:val="auto"/>
            <w:sz w:val="28"/>
            <w:szCs w:val="28"/>
          </w:rPr>
          <w:t>1994 г</w:t>
        </w:r>
      </w:smartTag>
      <w:r w:rsidRPr="00676BAF">
        <w:rPr>
          <w:color w:val="auto"/>
          <w:sz w:val="28"/>
          <w:szCs w:val="28"/>
        </w:rPr>
        <w:t xml:space="preserve">. с изменениями, внесёнными Федеральным законом от 10 января </w:t>
      </w:r>
      <w:smartTag w:uri="urn:schemas-microsoft-com:office:smarttags" w:element="metricconverter">
        <w:smartTagPr>
          <w:attr w:name="ProductID" w:val="2003 г"/>
        </w:smartTagPr>
        <w:r w:rsidRPr="00676BAF">
          <w:rPr>
            <w:color w:val="auto"/>
            <w:sz w:val="28"/>
            <w:szCs w:val="28"/>
          </w:rPr>
          <w:t>2003 г</w:t>
        </w:r>
      </w:smartTag>
      <w:r w:rsidRPr="00676BAF">
        <w:rPr>
          <w:color w:val="auto"/>
          <w:sz w:val="28"/>
          <w:szCs w:val="28"/>
        </w:rPr>
        <w:t xml:space="preserve">. № 15-ФЗ // СЗ РФ. – 1994. – № 32. – Ст. 3301; 2003. – № 2. – Ст. 167; часть четвёртая от 18 декабря </w:t>
      </w:r>
      <w:smartTag w:uri="urn:schemas-microsoft-com:office:smarttags" w:element="metricconverter">
        <w:smartTagPr>
          <w:attr w:name="ProductID" w:val="2006 г"/>
        </w:smartTagPr>
        <w:r w:rsidRPr="00676BAF">
          <w:rPr>
            <w:color w:val="auto"/>
            <w:sz w:val="28"/>
            <w:szCs w:val="28"/>
          </w:rPr>
          <w:t>2006 г</w:t>
        </w:r>
      </w:smartTag>
      <w:r w:rsidRPr="00676BAF">
        <w:rPr>
          <w:color w:val="auto"/>
          <w:sz w:val="28"/>
          <w:szCs w:val="28"/>
        </w:rPr>
        <w:t xml:space="preserve">. № 230-ФЗ, с изменениями, внесёнными Федеральным законом от 4 октября </w:t>
      </w:r>
      <w:smartTag w:uri="urn:schemas-microsoft-com:office:smarttags" w:element="metricconverter">
        <w:smartTagPr>
          <w:attr w:name="ProductID" w:val="2010 г"/>
        </w:smartTagPr>
        <w:r w:rsidRPr="00676BAF">
          <w:rPr>
            <w:color w:val="auto"/>
            <w:sz w:val="28"/>
            <w:szCs w:val="28"/>
          </w:rPr>
          <w:t>2010 г</w:t>
        </w:r>
      </w:smartTag>
      <w:r w:rsidRPr="00676BAF">
        <w:rPr>
          <w:color w:val="auto"/>
          <w:sz w:val="28"/>
          <w:szCs w:val="28"/>
        </w:rPr>
        <w:t xml:space="preserve">. № 259-ФЗ // СЗ РФ. – 2006. – № </w:t>
      </w:r>
      <w:r w:rsidRPr="00676BAF">
        <w:rPr>
          <w:sz w:val="28"/>
          <w:szCs w:val="28"/>
        </w:rPr>
        <w:t>52 (1 ч.)</w:t>
      </w:r>
      <w:r w:rsidRPr="00676BAF">
        <w:rPr>
          <w:color w:val="auto"/>
          <w:sz w:val="28"/>
          <w:szCs w:val="28"/>
        </w:rPr>
        <w:t xml:space="preserve">. – Ст. </w:t>
      </w:r>
      <w:r w:rsidRPr="00676BAF">
        <w:rPr>
          <w:sz w:val="28"/>
          <w:szCs w:val="28"/>
        </w:rPr>
        <w:t xml:space="preserve"> 5496; РГ. – 2010. – 8 окт. </w:t>
      </w:r>
    </w:p>
    <w:p w:rsidR="00600E21" w:rsidRPr="00676BAF" w:rsidRDefault="00600E21" w:rsidP="00714A6B">
      <w:pPr>
        <w:pStyle w:val="FootnoteText"/>
        <w:tabs>
          <w:tab w:val="left" w:pos="0"/>
        </w:tabs>
        <w:ind w:right="0" w:firstLine="720"/>
        <w:rPr>
          <w:color w:val="auto"/>
          <w:sz w:val="28"/>
          <w:szCs w:val="28"/>
        </w:rPr>
      </w:pPr>
      <w:r w:rsidRPr="00676BAF">
        <w:rPr>
          <w:color w:val="auto"/>
          <w:sz w:val="28"/>
          <w:szCs w:val="28"/>
        </w:rPr>
        <w:t>3. Уголовный кодекс</w:t>
      </w:r>
      <w:r w:rsidRPr="00676BAF">
        <w:rPr>
          <w:rStyle w:val="FootnoteReference"/>
          <w:color w:val="auto"/>
        </w:rPr>
        <w:footnoteReference w:id="3"/>
      </w:r>
      <w:r w:rsidRPr="00676BAF">
        <w:rPr>
          <w:color w:val="auto"/>
          <w:sz w:val="28"/>
          <w:szCs w:val="28"/>
        </w:rPr>
        <w:t xml:space="preserve"> РФ от 13 июня </w:t>
      </w:r>
      <w:smartTag w:uri="urn:schemas-microsoft-com:office:smarttags" w:element="metricconverter">
        <w:smartTagPr>
          <w:attr w:name="ProductID" w:val="1996 г"/>
        </w:smartTagPr>
        <w:r w:rsidRPr="00676BAF">
          <w:rPr>
            <w:color w:val="auto"/>
            <w:sz w:val="28"/>
            <w:szCs w:val="28"/>
          </w:rPr>
          <w:t>1996 г</w:t>
        </w:r>
      </w:smartTag>
      <w:r w:rsidRPr="00676BAF">
        <w:rPr>
          <w:color w:val="auto"/>
          <w:sz w:val="28"/>
          <w:szCs w:val="28"/>
        </w:rPr>
        <w:t xml:space="preserve">. с изменениями, внесёнными Федеральным законом от 7 июля </w:t>
      </w:r>
      <w:smartTag w:uri="urn:schemas-microsoft-com:office:smarttags" w:element="metricconverter">
        <w:smartTagPr>
          <w:attr w:name="ProductID" w:val="2003 г"/>
        </w:smartTagPr>
        <w:r w:rsidRPr="00676BAF">
          <w:rPr>
            <w:color w:val="auto"/>
            <w:sz w:val="28"/>
            <w:szCs w:val="28"/>
          </w:rPr>
          <w:t>2003 г</w:t>
        </w:r>
      </w:smartTag>
      <w:r w:rsidRPr="00676BAF">
        <w:rPr>
          <w:color w:val="auto"/>
          <w:sz w:val="28"/>
          <w:szCs w:val="28"/>
        </w:rPr>
        <w:t xml:space="preserve">. № 111-ФЗ // СЗ РФ. – 1996. – № 25. – Ст. 2954; 2003. – № 28. – Ст. 2880. </w:t>
      </w:r>
    </w:p>
    <w:p w:rsidR="00600E21" w:rsidRPr="00676BAF" w:rsidRDefault="00600E21" w:rsidP="00714A6B">
      <w:pPr>
        <w:pStyle w:val="FootnoteText"/>
        <w:tabs>
          <w:tab w:val="left" w:pos="0"/>
        </w:tabs>
        <w:ind w:right="0" w:firstLine="720"/>
        <w:rPr>
          <w:color w:val="auto"/>
          <w:sz w:val="28"/>
          <w:szCs w:val="28"/>
        </w:rPr>
      </w:pPr>
      <w:r w:rsidRPr="00676BAF">
        <w:rPr>
          <w:color w:val="auto"/>
          <w:sz w:val="28"/>
          <w:szCs w:val="28"/>
        </w:rPr>
        <w:t>4. Арбитражный процессуальный кодекс</w:t>
      </w:r>
      <w:r w:rsidRPr="00676BAF">
        <w:rPr>
          <w:rStyle w:val="FootnoteReference"/>
          <w:color w:val="auto"/>
        </w:rPr>
        <w:footnoteReference w:id="4"/>
      </w:r>
      <w:r w:rsidRPr="00676BAF">
        <w:rPr>
          <w:color w:val="auto"/>
          <w:sz w:val="28"/>
          <w:szCs w:val="28"/>
        </w:rPr>
        <w:t xml:space="preserve"> РФ от 24 июля </w:t>
      </w:r>
      <w:smartTag w:uri="urn:schemas-microsoft-com:office:smarttags" w:element="metricconverter">
        <w:smartTagPr>
          <w:attr w:name="ProductID" w:val="2002 г"/>
        </w:smartTagPr>
        <w:r w:rsidRPr="00676BAF">
          <w:rPr>
            <w:color w:val="auto"/>
            <w:sz w:val="28"/>
            <w:szCs w:val="28"/>
          </w:rPr>
          <w:t>2002 г</w:t>
        </w:r>
      </w:smartTag>
      <w:r w:rsidRPr="00676BAF">
        <w:rPr>
          <w:color w:val="auto"/>
          <w:sz w:val="28"/>
          <w:szCs w:val="28"/>
        </w:rPr>
        <w:t xml:space="preserve">. // СЗ РФ. – 2002. – № 30. – Ст. 3012. </w:t>
      </w:r>
    </w:p>
    <w:p w:rsidR="00600E21" w:rsidRPr="00676BAF" w:rsidRDefault="00600E21" w:rsidP="00714A6B">
      <w:pPr>
        <w:pStyle w:val="FootnoteText"/>
        <w:tabs>
          <w:tab w:val="left" w:pos="0"/>
        </w:tabs>
        <w:ind w:right="0" w:firstLine="720"/>
        <w:rPr>
          <w:color w:val="auto"/>
          <w:sz w:val="28"/>
          <w:szCs w:val="28"/>
        </w:rPr>
      </w:pPr>
      <w:r w:rsidRPr="00676BAF">
        <w:rPr>
          <w:rFonts w:eastAsia="MS Mincho"/>
          <w:color w:val="auto"/>
          <w:sz w:val="28"/>
          <w:szCs w:val="28"/>
        </w:rPr>
        <w:t>5. Кодекс</w:t>
      </w:r>
      <w:r w:rsidRPr="00676BAF">
        <w:rPr>
          <w:rStyle w:val="FootnoteReference"/>
          <w:rFonts w:eastAsia="MS Mincho"/>
          <w:color w:val="auto"/>
        </w:rPr>
        <w:footnoteReference w:id="5"/>
      </w:r>
      <w:r w:rsidRPr="00676BAF">
        <w:rPr>
          <w:rFonts w:eastAsia="MS Mincho"/>
          <w:color w:val="auto"/>
          <w:sz w:val="28"/>
          <w:szCs w:val="28"/>
        </w:rPr>
        <w:t xml:space="preserve"> РФ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 w:rsidRPr="00676BAF">
          <w:rPr>
            <w:rFonts w:eastAsia="MS Mincho"/>
            <w:color w:val="auto"/>
            <w:sz w:val="28"/>
            <w:szCs w:val="28"/>
          </w:rPr>
          <w:t>2001 г</w:t>
        </w:r>
      </w:smartTag>
      <w:r w:rsidRPr="00676BAF">
        <w:rPr>
          <w:rFonts w:eastAsia="MS Mincho"/>
          <w:color w:val="auto"/>
          <w:sz w:val="28"/>
          <w:szCs w:val="28"/>
        </w:rPr>
        <w:t xml:space="preserve">. № 195-ФЗ </w:t>
      </w:r>
      <w:r w:rsidRPr="00676BAF">
        <w:rPr>
          <w:color w:val="auto"/>
          <w:sz w:val="28"/>
          <w:szCs w:val="28"/>
        </w:rPr>
        <w:t>с изменениями, внесёнными Федеральным законом от</w:t>
      </w:r>
      <w:r w:rsidRPr="00676BAF">
        <w:rPr>
          <w:sz w:val="28"/>
          <w:szCs w:val="28"/>
        </w:rPr>
        <w:t xml:space="preserve"> 4 октября 2010 года N 263-ФЗ</w:t>
      </w:r>
      <w:r w:rsidRPr="00676BAF">
        <w:rPr>
          <w:rFonts w:eastAsia="MS Mincho"/>
          <w:color w:val="auto"/>
          <w:sz w:val="28"/>
          <w:szCs w:val="28"/>
        </w:rPr>
        <w:t xml:space="preserve"> // СЗ РФ. – 2002. – № 1 (ч. 1). – Ст. 1;  </w:t>
      </w:r>
    </w:p>
    <w:p w:rsidR="00600E21" w:rsidRPr="00676BAF" w:rsidRDefault="00600E21" w:rsidP="00714A6B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676BAF">
        <w:rPr>
          <w:rFonts w:ascii="Times New Roman" w:hAnsi="Times New Roman"/>
          <w:sz w:val="28"/>
          <w:szCs w:val="28"/>
        </w:rPr>
        <w:t>2010. – № 41 (2 ч.). – Ст. 5192.</w:t>
      </w:r>
    </w:p>
    <w:p w:rsidR="00600E21" w:rsidRPr="00676BAF" w:rsidRDefault="00600E21" w:rsidP="00714A6B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676BAF">
        <w:rPr>
          <w:rFonts w:ascii="Times New Roman" w:hAnsi="Times New Roman"/>
          <w:sz w:val="28"/>
          <w:szCs w:val="28"/>
        </w:rPr>
        <w:t>6. Трудовой кодекс</w:t>
      </w:r>
      <w:r w:rsidRPr="00676BAF">
        <w:rPr>
          <w:rStyle w:val="FootnoteReference"/>
          <w:rFonts w:ascii="Times New Roman" w:hAnsi="Times New Roman"/>
        </w:rPr>
        <w:footnoteReference w:id="6"/>
      </w:r>
      <w:r w:rsidRPr="00676BAF">
        <w:rPr>
          <w:rFonts w:ascii="Times New Roman" w:hAnsi="Times New Roman"/>
          <w:sz w:val="28"/>
          <w:szCs w:val="28"/>
        </w:rPr>
        <w:t xml:space="preserve"> РФ от 30 декабря </w:t>
      </w:r>
      <w:smartTag w:uri="urn:schemas-microsoft-com:office:smarttags" w:element="metricconverter">
        <w:smartTagPr>
          <w:attr w:name="ProductID" w:val="2001 г"/>
        </w:smartTagPr>
        <w:r w:rsidRPr="00676BAF">
          <w:rPr>
            <w:rFonts w:ascii="Times New Roman" w:hAnsi="Times New Roman"/>
            <w:sz w:val="28"/>
            <w:szCs w:val="28"/>
          </w:rPr>
          <w:t>2001 г</w:t>
        </w:r>
      </w:smartTag>
      <w:r w:rsidRPr="00676BAF">
        <w:rPr>
          <w:rFonts w:ascii="Times New Roman" w:hAnsi="Times New Roman"/>
          <w:sz w:val="28"/>
          <w:szCs w:val="28"/>
        </w:rPr>
        <w:t>. № 197-ФЗ // СЗ РФ. – 2002. – № 1 (ч. 1). – Ст. 3.</w:t>
      </w:r>
    </w:p>
    <w:p w:rsidR="00600E21" w:rsidRPr="00676BAF" w:rsidRDefault="00600E21" w:rsidP="00714A6B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676BAF">
        <w:rPr>
          <w:rFonts w:ascii="Times New Roman" w:hAnsi="Times New Roman"/>
          <w:sz w:val="28"/>
          <w:szCs w:val="28"/>
        </w:rPr>
        <w:t>7. Семейный кодекс</w:t>
      </w:r>
      <w:r w:rsidRPr="00676BAF">
        <w:rPr>
          <w:rStyle w:val="FootnoteReference"/>
          <w:rFonts w:ascii="Times New Roman" w:hAnsi="Times New Roman"/>
        </w:rPr>
        <w:footnoteReference w:id="7"/>
      </w:r>
      <w:r w:rsidRPr="00676BAF">
        <w:rPr>
          <w:rFonts w:ascii="Times New Roman" w:hAnsi="Times New Roman"/>
          <w:sz w:val="28"/>
          <w:szCs w:val="28"/>
        </w:rPr>
        <w:t xml:space="preserve"> РФ от 29 декабря </w:t>
      </w:r>
      <w:smartTag w:uri="urn:schemas-microsoft-com:office:smarttags" w:element="metricconverter">
        <w:smartTagPr>
          <w:attr w:name="ProductID" w:val="1995 г"/>
        </w:smartTagPr>
        <w:r w:rsidRPr="00676BAF">
          <w:rPr>
            <w:rFonts w:ascii="Times New Roman" w:hAnsi="Times New Roman"/>
            <w:sz w:val="28"/>
            <w:szCs w:val="28"/>
          </w:rPr>
          <w:t>1995 г</w:t>
        </w:r>
      </w:smartTag>
      <w:r w:rsidRPr="00676BAF">
        <w:rPr>
          <w:rFonts w:ascii="Times New Roman" w:hAnsi="Times New Roman"/>
          <w:sz w:val="28"/>
          <w:szCs w:val="28"/>
        </w:rPr>
        <w:t>. № 223-ФЗ // СЗ РФ. – 1996. – № 1. – Ст. 16.</w:t>
      </w:r>
    </w:p>
    <w:p w:rsidR="00600E21" w:rsidRPr="00676BAF" w:rsidRDefault="00600E21" w:rsidP="00714A6B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676BAF">
        <w:rPr>
          <w:rFonts w:ascii="Times New Roman" w:hAnsi="Times New Roman"/>
          <w:sz w:val="28"/>
          <w:szCs w:val="28"/>
        </w:rPr>
        <w:t>8. Федеральный закон</w:t>
      </w:r>
      <w:r w:rsidRPr="00676BAF">
        <w:rPr>
          <w:rStyle w:val="FootnoteReference"/>
          <w:rFonts w:ascii="Times New Roman" w:hAnsi="Times New Roman"/>
        </w:rPr>
        <w:footnoteReference w:id="8"/>
      </w:r>
      <w:r w:rsidRPr="00676BAF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676BAF">
          <w:rPr>
            <w:rFonts w:ascii="Times New Roman" w:hAnsi="Times New Roman"/>
            <w:sz w:val="28"/>
            <w:szCs w:val="28"/>
          </w:rPr>
          <w:t>2006 г</w:t>
        </w:r>
      </w:smartTag>
      <w:r w:rsidRPr="00676BAF">
        <w:rPr>
          <w:rFonts w:ascii="Times New Roman" w:hAnsi="Times New Roman"/>
          <w:sz w:val="28"/>
          <w:szCs w:val="28"/>
        </w:rPr>
        <w:t xml:space="preserve">. № 149-ФЗ «Об информации, информационных технологиях и о защите информации» // Российская газета. – 2006. – 29 июл. </w:t>
      </w:r>
    </w:p>
    <w:p w:rsidR="00600E21" w:rsidRPr="00676BAF" w:rsidRDefault="00600E21" w:rsidP="00714A6B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676BAF">
        <w:rPr>
          <w:rFonts w:ascii="Times New Roman" w:hAnsi="Times New Roman"/>
          <w:sz w:val="28"/>
          <w:szCs w:val="28"/>
        </w:rPr>
        <w:t>9. Федеральный закон</w:t>
      </w:r>
      <w:r w:rsidRPr="00676BAF">
        <w:rPr>
          <w:rStyle w:val="FootnoteReference"/>
          <w:rFonts w:ascii="Times New Roman" w:hAnsi="Times New Roman"/>
        </w:rPr>
        <w:footnoteReference w:id="9"/>
      </w:r>
      <w:r w:rsidRPr="00676BAF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676BAF">
          <w:rPr>
            <w:rFonts w:ascii="Times New Roman" w:hAnsi="Times New Roman"/>
            <w:sz w:val="28"/>
            <w:szCs w:val="28"/>
          </w:rPr>
          <w:t>2006 г</w:t>
        </w:r>
      </w:smartTag>
      <w:r w:rsidRPr="00676BAF">
        <w:rPr>
          <w:rFonts w:ascii="Times New Roman" w:hAnsi="Times New Roman"/>
          <w:sz w:val="28"/>
          <w:szCs w:val="28"/>
        </w:rPr>
        <w:t xml:space="preserve">. № 152-ФЗ «О персональных данных» // Российская газета. – 2006. – 29 июл. </w:t>
      </w:r>
    </w:p>
    <w:p w:rsidR="00600E21" w:rsidRPr="00676BAF" w:rsidRDefault="00600E21" w:rsidP="00714A6B">
      <w:pPr>
        <w:tabs>
          <w:tab w:val="left" w:pos="360"/>
        </w:tabs>
        <w:spacing w:before="0"/>
        <w:ind w:right="0"/>
        <w:rPr>
          <w:rFonts w:eastAsia="MS Mincho"/>
          <w:sz w:val="28"/>
          <w:szCs w:val="28"/>
        </w:rPr>
      </w:pPr>
      <w:r w:rsidRPr="00676BAF">
        <w:rPr>
          <w:rFonts w:eastAsia="MS Mincho"/>
          <w:sz w:val="28"/>
          <w:szCs w:val="28"/>
        </w:rPr>
        <w:t xml:space="preserve">10. Федеральный закон от 7 июля </w:t>
      </w:r>
      <w:smartTag w:uri="urn:schemas-microsoft-com:office:smarttags" w:element="metricconverter">
        <w:smartTagPr>
          <w:attr w:name="ProductID" w:val="2003 г"/>
        </w:smartTagPr>
        <w:r w:rsidRPr="00676BAF">
          <w:rPr>
            <w:rFonts w:eastAsia="MS Mincho"/>
            <w:sz w:val="28"/>
            <w:szCs w:val="28"/>
          </w:rPr>
          <w:t>2003 г</w:t>
        </w:r>
      </w:smartTag>
      <w:r w:rsidRPr="00676BAF">
        <w:rPr>
          <w:rFonts w:eastAsia="MS Mincho"/>
          <w:sz w:val="28"/>
          <w:szCs w:val="28"/>
        </w:rPr>
        <w:t xml:space="preserve">. № 126-ФЗ «О связи» // </w:t>
      </w:r>
      <w:r w:rsidRPr="00676BAF">
        <w:rPr>
          <w:sz w:val="28"/>
          <w:szCs w:val="28"/>
        </w:rPr>
        <w:t>СЗ РФ. – 2003. – № 28. – Ст. 2895</w:t>
      </w:r>
      <w:r w:rsidRPr="00676BAF">
        <w:rPr>
          <w:rFonts w:eastAsia="MS Mincho"/>
          <w:sz w:val="28"/>
          <w:szCs w:val="28"/>
        </w:rPr>
        <w:t>.</w:t>
      </w:r>
    </w:p>
    <w:p w:rsidR="00600E21" w:rsidRPr="00676BAF" w:rsidRDefault="00600E21" w:rsidP="00714A6B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676B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676BAF">
        <w:rPr>
          <w:rFonts w:ascii="Times New Roman" w:hAnsi="Times New Roman"/>
          <w:sz w:val="28"/>
          <w:szCs w:val="28"/>
        </w:rPr>
        <w:t xml:space="preserve">.Федеральный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676BAF">
          <w:rPr>
            <w:rFonts w:ascii="Times New Roman" w:hAnsi="Times New Roman"/>
            <w:sz w:val="28"/>
            <w:szCs w:val="28"/>
          </w:rPr>
          <w:t>2011 г</w:t>
        </w:r>
      </w:smartTag>
      <w:r w:rsidRPr="00676BAF">
        <w:rPr>
          <w:rFonts w:ascii="Times New Roman" w:hAnsi="Times New Roman"/>
          <w:sz w:val="28"/>
          <w:szCs w:val="28"/>
        </w:rPr>
        <w:t>. № 63-ФЗ «Об электронной подписи» // Российская газета. – 2011. – 8 апр.</w:t>
      </w:r>
    </w:p>
    <w:p w:rsidR="00600E21" w:rsidRPr="00676BAF" w:rsidRDefault="00600E21" w:rsidP="00714A6B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676B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676BAF">
        <w:rPr>
          <w:rFonts w:ascii="Times New Roman" w:hAnsi="Times New Roman"/>
          <w:sz w:val="28"/>
          <w:szCs w:val="28"/>
        </w:rPr>
        <w:t xml:space="preserve">. 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676BAF">
          <w:rPr>
            <w:rFonts w:ascii="Times New Roman" w:hAnsi="Times New Roman"/>
            <w:sz w:val="28"/>
            <w:szCs w:val="28"/>
          </w:rPr>
          <w:t>2003 г</w:t>
        </w:r>
      </w:smartTag>
      <w:r w:rsidRPr="00676BAF">
        <w:rPr>
          <w:rFonts w:ascii="Times New Roman" w:hAnsi="Times New Roman"/>
          <w:sz w:val="28"/>
          <w:szCs w:val="28"/>
        </w:rPr>
        <w:t>. № 20-ФЗ «О государственной автоматизированной системе «Выборы» // СЗ РФ. – 2003. – № 2. – Ст. 172.</w:t>
      </w:r>
    </w:p>
    <w:p w:rsidR="00600E21" w:rsidRPr="00676BAF" w:rsidRDefault="00600E21" w:rsidP="00714A6B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676BAF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>3</w:t>
      </w:r>
      <w:r w:rsidRPr="00676BAF">
        <w:rPr>
          <w:rFonts w:ascii="Times New Roman" w:eastAsia="MS Mincho" w:hAnsi="Times New Roman"/>
          <w:sz w:val="28"/>
          <w:szCs w:val="28"/>
        </w:rPr>
        <w:t xml:space="preserve">. Федеральный закон от </w:t>
      </w:r>
      <w:r w:rsidRPr="00676BAF">
        <w:rPr>
          <w:rFonts w:ascii="Times New Roman" w:hAnsi="Times New Roman"/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1994 г"/>
        </w:smartTagPr>
        <w:r w:rsidRPr="00676BAF">
          <w:rPr>
            <w:rFonts w:ascii="Times New Roman" w:hAnsi="Times New Roman"/>
            <w:sz w:val="28"/>
            <w:szCs w:val="28"/>
          </w:rPr>
          <w:t>1994 г</w:t>
        </w:r>
      </w:smartTag>
      <w:r w:rsidRPr="00676BAF">
        <w:rPr>
          <w:rFonts w:ascii="Times New Roman" w:hAnsi="Times New Roman"/>
          <w:sz w:val="28"/>
          <w:szCs w:val="28"/>
        </w:rPr>
        <w:t>. № 78-ФЗ «О библиотечном деле в Российской Федерации»// СЗ РФ. – 1995. – № 1. – Ст. 2.</w:t>
      </w:r>
    </w:p>
    <w:p w:rsidR="00600E21" w:rsidRPr="00676BAF" w:rsidRDefault="00600E21" w:rsidP="00714A6B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676BAF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676BAF">
        <w:rPr>
          <w:rFonts w:ascii="Times New Roman" w:eastAsia="MS Mincho" w:hAnsi="Times New Roman"/>
          <w:sz w:val="28"/>
          <w:szCs w:val="28"/>
        </w:rPr>
        <w:t xml:space="preserve">. Федеральный закон от </w:t>
      </w:r>
      <w:r w:rsidRPr="00676BAF">
        <w:rPr>
          <w:rFonts w:ascii="Times New Roman" w:hAnsi="Times New Roman"/>
          <w:sz w:val="28"/>
          <w:szCs w:val="28"/>
        </w:rPr>
        <w:t xml:space="preserve">22 октября </w:t>
      </w:r>
      <w:smartTag w:uri="urn:schemas-microsoft-com:office:smarttags" w:element="metricconverter">
        <w:smartTagPr>
          <w:attr w:name="ProductID" w:val="2004 г"/>
        </w:smartTagPr>
        <w:r w:rsidRPr="00676BAF">
          <w:rPr>
            <w:rFonts w:ascii="Times New Roman" w:hAnsi="Times New Roman"/>
            <w:sz w:val="28"/>
            <w:szCs w:val="28"/>
          </w:rPr>
          <w:t>2004 г</w:t>
        </w:r>
      </w:smartTag>
      <w:r w:rsidRPr="00676BAF">
        <w:rPr>
          <w:rFonts w:ascii="Times New Roman" w:hAnsi="Times New Roman"/>
          <w:sz w:val="28"/>
          <w:szCs w:val="28"/>
        </w:rPr>
        <w:t>. № 125-ФЗ «Об архивном деле в Российской Федерации»// СЗ РФ. – 2004. – № 2. – Ст. 172.</w:t>
      </w:r>
    </w:p>
    <w:p w:rsidR="00600E21" w:rsidRPr="003F5CEF" w:rsidRDefault="00600E21" w:rsidP="00714A6B">
      <w:pPr>
        <w:tabs>
          <w:tab w:val="left" w:pos="360"/>
        </w:tabs>
        <w:spacing w:before="0"/>
        <w:ind w:right="0"/>
        <w:rPr>
          <w:sz w:val="28"/>
          <w:szCs w:val="28"/>
        </w:rPr>
      </w:pPr>
      <w:r>
        <w:rPr>
          <w:rFonts w:eastAsia="MS Mincho"/>
          <w:sz w:val="28"/>
          <w:szCs w:val="28"/>
        </w:rPr>
        <w:t>15</w:t>
      </w:r>
      <w:r w:rsidRPr="003F5CEF">
        <w:rPr>
          <w:rFonts w:eastAsia="MS Mincho"/>
          <w:sz w:val="28"/>
          <w:szCs w:val="28"/>
        </w:rPr>
        <w:t xml:space="preserve">. Федеральный закон от 13 марта </w:t>
      </w:r>
      <w:smartTag w:uri="urn:schemas-microsoft-com:office:smarttags" w:element="metricconverter">
        <w:smartTagPr>
          <w:attr w:name="ProductID" w:val="2006 г"/>
        </w:smartTagPr>
        <w:r w:rsidRPr="003F5CEF">
          <w:rPr>
            <w:rFonts w:eastAsia="MS Mincho"/>
            <w:sz w:val="28"/>
            <w:szCs w:val="28"/>
          </w:rPr>
          <w:t>2006 г</w:t>
        </w:r>
      </w:smartTag>
      <w:r w:rsidRPr="003F5CEF">
        <w:rPr>
          <w:rFonts w:eastAsia="MS Mincho"/>
          <w:sz w:val="28"/>
          <w:szCs w:val="28"/>
        </w:rPr>
        <w:t xml:space="preserve">. № 38-ФЗ «О рекламе» // </w:t>
      </w:r>
      <w:r w:rsidRPr="003F5CEF">
        <w:rPr>
          <w:sz w:val="28"/>
          <w:szCs w:val="28"/>
        </w:rPr>
        <w:t>СЗ РФ – 20006. – № 30. – Ст. 2864.</w:t>
      </w:r>
    </w:p>
    <w:p w:rsidR="00600E21" w:rsidRPr="00676BAF" w:rsidRDefault="00600E21" w:rsidP="00714A6B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676BAF">
        <w:rPr>
          <w:rFonts w:ascii="Times New Roman" w:hAnsi="Times New Roman"/>
          <w:sz w:val="28"/>
          <w:szCs w:val="28"/>
        </w:rPr>
        <w:t xml:space="preserve">. Закон РФ от 27 декабря </w:t>
      </w:r>
      <w:smartTag w:uri="urn:schemas-microsoft-com:office:smarttags" w:element="metricconverter">
        <w:smartTagPr>
          <w:attr w:name="ProductID" w:val="1991 г"/>
        </w:smartTagPr>
        <w:r w:rsidRPr="00676BAF">
          <w:rPr>
            <w:rFonts w:ascii="Times New Roman" w:hAnsi="Times New Roman"/>
            <w:sz w:val="28"/>
            <w:szCs w:val="28"/>
          </w:rPr>
          <w:t>1991 г</w:t>
        </w:r>
      </w:smartTag>
      <w:r w:rsidRPr="00676BAF">
        <w:rPr>
          <w:rFonts w:ascii="Times New Roman" w:hAnsi="Times New Roman"/>
          <w:sz w:val="28"/>
          <w:szCs w:val="28"/>
        </w:rPr>
        <w:t>. № 2124-</w:t>
      </w:r>
      <w:r w:rsidRPr="00676BAF">
        <w:rPr>
          <w:rFonts w:ascii="Times New Roman" w:hAnsi="Times New Roman"/>
          <w:sz w:val="28"/>
          <w:szCs w:val="28"/>
          <w:lang w:val="en-US"/>
        </w:rPr>
        <w:t>I</w:t>
      </w:r>
      <w:r w:rsidRPr="00676BAF">
        <w:rPr>
          <w:rFonts w:ascii="Times New Roman" w:hAnsi="Times New Roman"/>
          <w:sz w:val="28"/>
          <w:szCs w:val="28"/>
        </w:rPr>
        <w:t xml:space="preserve"> «О средствах массовой информации» с изменениями, внесёнными Федеральным законом от 9 февраля 2009 № 10-ФЗ// Ведомости СНД и ВС РФ. – 1992. – № 7. – Ст. 300; СЗ РФ. – 2009. – № 7. – Ст. 778.</w:t>
      </w:r>
    </w:p>
    <w:p w:rsidR="00600E21" w:rsidRPr="003F5CEF" w:rsidRDefault="00600E21" w:rsidP="00714A6B">
      <w:pPr>
        <w:tabs>
          <w:tab w:val="left" w:pos="360"/>
        </w:tabs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>17</w:t>
      </w:r>
      <w:r w:rsidRPr="003F5CEF">
        <w:rPr>
          <w:sz w:val="28"/>
          <w:szCs w:val="28"/>
        </w:rPr>
        <w:t xml:space="preserve">. Закон РФ от 21 июля </w:t>
      </w:r>
      <w:smartTag w:uri="urn:schemas-microsoft-com:office:smarttags" w:element="metricconverter">
        <w:smartTagPr>
          <w:attr w:name="ProductID" w:val="1993 г"/>
        </w:smartTagPr>
        <w:r w:rsidRPr="003F5CEF">
          <w:rPr>
            <w:sz w:val="28"/>
            <w:szCs w:val="28"/>
          </w:rPr>
          <w:t>1993 г</w:t>
        </w:r>
      </w:smartTag>
      <w:r w:rsidRPr="003F5CEF">
        <w:rPr>
          <w:sz w:val="28"/>
          <w:szCs w:val="28"/>
        </w:rPr>
        <w:t xml:space="preserve">. № 5485-1 «О государственной тайне» (в ред. от 6 октября </w:t>
      </w:r>
      <w:smartTag w:uri="urn:schemas-microsoft-com:office:smarttags" w:element="metricconverter">
        <w:smartTagPr>
          <w:attr w:name="ProductID" w:val="1997 г"/>
        </w:smartTagPr>
        <w:r w:rsidRPr="003F5CEF">
          <w:rPr>
            <w:sz w:val="28"/>
            <w:szCs w:val="28"/>
          </w:rPr>
          <w:t>1997 г</w:t>
        </w:r>
      </w:smartTag>
      <w:r w:rsidRPr="003F5CEF">
        <w:rPr>
          <w:sz w:val="28"/>
          <w:szCs w:val="28"/>
        </w:rPr>
        <w:t>.) // СЗ РФ. – 1997. – № 41. – Ст. 4673.</w:t>
      </w:r>
    </w:p>
    <w:p w:rsidR="00600E21" w:rsidRPr="00676BAF" w:rsidRDefault="00600E21" w:rsidP="00714A6B">
      <w:pPr>
        <w:tabs>
          <w:tab w:val="left" w:pos="360"/>
        </w:tabs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>18</w:t>
      </w:r>
      <w:r w:rsidRPr="00676BAF">
        <w:rPr>
          <w:sz w:val="28"/>
          <w:szCs w:val="28"/>
        </w:rPr>
        <w:t xml:space="preserve">. Закон РФ от 23 сентября </w:t>
      </w:r>
      <w:smartTag w:uri="urn:schemas-microsoft-com:office:smarttags" w:element="metricconverter">
        <w:smartTagPr>
          <w:attr w:name="ProductID" w:val="1992 г"/>
        </w:smartTagPr>
        <w:r w:rsidRPr="00676BAF">
          <w:rPr>
            <w:sz w:val="28"/>
            <w:szCs w:val="28"/>
          </w:rPr>
          <w:t>1992 г</w:t>
        </w:r>
      </w:smartTag>
      <w:r w:rsidRPr="00676BAF">
        <w:rPr>
          <w:sz w:val="28"/>
          <w:szCs w:val="28"/>
        </w:rPr>
        <w:t>. № 3520-1 «О товарных знаках, знаках обслуживания и наименованиях мест происхождения товаров» // Ведомости СНД и ВС РФ</w:t>
      </w:r>
      <w:r w:rsidRPr="00676BAF">
        <w:rPr>
          <w:rFonts w:eastAsia="MS Mincho"/>
          <w:sz w:val="28"/>
          <w:szCs w:val="28"/>
        </w:rPr>
        <w:t xml:space="preserve">. – </w:t>
      </w:r>
      <w:r w:rsidRPr="00676BAF">
        <w:rPr>
          <w:sz w:val="28"/>
          <w:szCs w:val="28"/>
        </w:rPr>
        <w:t>1992. – № 42. – Ст. 2322.</w:t>
      </w:r>
    </w:p>
    <w:p w:rsidR="00600E21" w:rsidRPr="00676BAF" w:rsidRDefault="00600E21" w:rsidP="00714A6B">
      <w:pPr>
        <w:tabs>
          <w:tab w:val="left" w:pos="360"/>
        </w:tabs>
        <w:spacing w:before="0"/>
        <w:ind w:right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19</w:t>
      </w:r>
      <w:r w:rsidRPr="00676BAF">
        <w:rPr>
          <w:rFonts w:eastAsia="MS Mincho"/>
          <w:sz w:val="28"/>
          <w:szCs w:val="28"/>
        </w:rPr>
        <w:t xml:space="preserve">. Закон РФ от 23 сентября </w:t>
      </w:r>
      <w:smartTag w:uri="urn:schemas-microsoft-com:office:smarttags" w:element="metricconverter">
        <w:smartTagPr>
          <w:attr w:name="ProductID" w:val="1992 г"/>
        </w:smartTagPr>
        <w:r w:rsidRPr="00676BAF">
          <w:rPr>
            <w:rFonts w:eastAsia="MS Mincho"/>
            <w:sz w:val="28"/>
            <w:szCs w:val="28"/>
          </w:rPr>
          <w:t>1992 г</w:t>
        </w:r>
      </w:smartTag>
      <w:r w:rsidRPr="00676BAF">
        <w:rPr>
          <w:rFonts w:eastAsia="MS Mincho"/>
          <w:sz w:val="28"/>
          <w:szCs w:val="28"/>
        </w:rPr>
        <w:t xml:space="preserve">. № 3523-I «О правовой охране программ для электронных вычислительных машин и баз данных» // Ведомости </w:t>
      </w:r>
      <w:r w:rsidRPr="00676BAF">
        <w:rPr>
          <w:sz w:val="28"/>
          <w:szCs w:val="28"/>
        </w:rPr>
        <w:t>СНД и ВС РФ</w:t>
      </w:r>
      <w:r w:rsidRPr="00676BAF">
        <w:rPr>
          <w:rFonts w:eastAsia="MS Mincho"/>
          <w:sz w:val="28"/>
          <w:szCs w:val="28"/>
        </w:rPr>
        <w:t>. – 1992. – № 42. – Ст. 2325.</w:t>
      </w:r>
    </w:p>
    <w:p w:rsidR="00600E21" w:rsidRPr="00676BAF" w:rsidRDefault="00600E21" w:rsidP="00714A6B">
      <w:pPr>
        <w:tabs>
          <w:tab w:val="left" w:pos="360"/>
        </w:tabs>
        <w:spacing w:before="0"/>
        <w:ind w:right="0"/>
        <w:rPr>
          <w:sz w:val="28"/>
          <w:szCs w:val="28"/>
        </w:rPr>
      </w:pPr>
      <w:r>
        <w:rPr>
          <w:rFonts w:eastAsia="MS Mincho"/>
          <w:sz w:val="28"/>
          <w:szCs w:val="28"/>
        </w:rPr>
        <w:t>20</w:t>
      </w:r>
      <w:r w:rsidRPr="00676BAF">
        <w:rPr>
          <w:rFonts w:eastAsia="MS Mincho"/>
          <w:sz w:val="28"/>
          <w:szCs w:val="28"/>
        </w:rPr>
        <w:t xml:space="preserve">. Федеральный закон от 29 июля </w:t>
      </w:r>
      <w:smartTag w:uri="urn:schemas-microsoft-com:office:smarttags" w:element="metricconverter">
        <w:smartTagPr>
          <w:attr w:name="ProductID" w:val="2004 г"/>
        </w:smartTagPr>
        <w:r w:rsidRPr="00676BAF">
          <w:rPr>
            <w:rFonts w:eastAsia="MS Mincho"/>
            <w:sz w:val="28"/>
            <w:szCs w:val="28"/>
          </w:rPr>
          <w:t>2004 г</w:t>
        </w:r>
      </w:smartTag>
      <w:r w:rsidRPr="00676BAF">
        <w:rPr>
          <w:rFonts w:eastAsia="MS Mincho"/>
          <w:sz w:val="28"/>
          <w:szCs w:val="28"/>
        </w:rPr>
        <w:t>. № 98-ФЗ «О коммерческой тайне»</w:t>
      </w:r>
      <w:r w:rsidRPr="00676BAF">
        <w:rPr>
          <w:sz w:val="28"/>
          <w:szCs w:val="28"/>
        </w:rPr>
        <w:t xml:space="preserve"> с изменениями, внесёнными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676BAF">
          <w:rPr>
            <w:sz w:val="28"/>
            <w:szCs w:val="28"/>
          </w:rPr>
          <w:t>2007 г</w:t>
        </w:r>
      </w:smartTag>
      <w:r w:rsidRPr="00676BAF">
        <w:rPr>
          <w:sz w:val="28"/>
          <w:szCs w:val="28"/>
        </w:rPr>
        <w:t>. № 214-ФЗ// СЗ РФ. – 2004. – № 32. – Ст. 3283; 2007. – № 31. – Ст. 4011.</w:t>
      </w:r>
    </w:p>
    <w:p w:rsidR="00600E21" w:rsidRPr="00676BAF" w:rsidRDefault="00600E21" w:rsidP="00714A6B">
      <w:pPr>
        <w:tabs>
          <w:tab w:val="left" w:pos="0"/>
        </w:tabs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>21</w:t>
      </w:r>
      <w:r w:rsidRPr="00676BAF">
        <w:rPr>
          <w:sz w:val="28"/>
          <w:szCs w:val="28"/>
        </w:rPr>
        <w:t xml:space="preserve">. </w:t>
      </w:r>
      <w:r w:rsidRPr="00676BAF">
        <w:rPr>
          <w:rFonts w:eastAsia="MS Mincho"/>
          <w:sz w:val="28"/>
          <w:szCs w:val="28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 г"/>
        </w:smartTagPr>
        <w:r w:rsidRPr="00676BAF">
          <w:rPr>
            <w:rFonts w:eastAsia="MS Mincho"/>
            <w:sz w:val="28"/>
            <w:szCs w:val="28"/>
          </w:rPr>
          <w:t>2009 г</w:t>
        </w:r>
      </w:smartTag>
      <w:r w:rsidRPr="00676BAF">
        <w:rPr>
          <w:rFonts w:eastAsia="MS Mincho"/>
          <w:sz w:val="28"/>
          <w:szCs w:val="28"/>
        </w:rPr>
        <w:t xml:space="preserve">. № 8-ФЗ «О доступе к информации о деятельности органов государственной власти и органов местного самоуправления» </w:t>
      </w:r>
      <w:r w:rsidRPr="00676BAF">
        <w:rPr>
          <w:sz w:val="28"/>
          <w:szCs w:val="28"/>
        </w:rPr>
        <w:t>// Российская газета. 2009. 13 фев.</w:t>
      </w:r>
    </w:p>
    <w:p w:rsidR="00600E21" w:rsidRPr="00676BAF" w:rsidRDefault="00600E21" w:rsidP="00714A6B">
      <w:pPr>
        <w:tabs>
          <w:tab w:val="left" w:pos="0"/>
        </w:tabs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>22</w:t>
      </w:r>
      <w:r w:rsidRPr="00676BAF">
        <w:rPr>
          <w:sz w:val="28"/>
          <w:szCs w:val="28"/>
        </w:rPr>
        <w:t xml:space="preserve">. </w:t>
      </w:r>
      <w:r w:rsidRPr="00676BAF">
        <w:rPr>
          <w:rFonts w:eastAsia="MS Mincho"/>
          <w:sz w:val="28"/>
          <w:szCs w:val="28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 г"/>
        </w:smartTagPr>
        <w:r w:rsidRPr="00676BAF">
          <w:rPr>
            <w:rFonts w:eastAsia="MS Mincho"/>
            <w:sz w:val="28"/>
            <w:szCs w:val="28"/>
          </w:rPr>
          <w:t>2008 г</w:t>
        </w:r>
      </w:smartTag>
      <w:r w:rsidRPr="00676BAF">
        <w:rPr>
          <w:rFonts w:eastAsia="MS Mincho"/>
          <w:sz w:val="28"/>
          <w:szCs w:val="28"/>
        </w:rPr>
        <w:t xml:space="preserve">. № 262-ФЗ «О доступе к информации о деятельности судов в Российской Федерации» </w:t>
      </w:r>
      <w:r w:rsidRPr="00676BAF">
        <w:rPr>
          <w:sz w:val="28"/>
          <w:szCs w:val="28"/>
        </w:rPr>
        <w:t xml:space="preserve">// Российская газета. 2008. 26 дек. </w:t>
      </w:r>
    </w:p>
    <w:p w:rsidR="00600E21" w:rsidRDefault="00600E21" w:rsidP="00714A6B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Стратегия развития информационного общества в Российской Фе</w:t>
      </w:r>
      <w:r w:rsidRPr="00405B6B">
        <w:rPr>
          <w:rFonts w:ascii="Times New Roman" w:hAnsi="Times New Roman"/>
          <w:sz w:val="28"/>
          <w:szCs w:val="28"/>
        </w:rPr>
        <w:t>дерации на 2017 – 2030 годы, утверждённая Указом Президента РФ от 9 мая</w:t>
      </w:r>
      <w:r w:rsidRPr="00B5734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57340">
          <w:rPr>
            <w:rFonts w:ascii="Times New Roman" w:hAnsi="Times New Roman"/>
            <w:sz w:val="28"/>
            <w:szCs w:val="28"/>
          </w:rPr>
          <w:t>2017 г</w:t>
        </w:r>
      </w:smartTag>
      <w:r w:rsidRPr="00B57340">
        <w:rPr>
          <w:rFonts w:ascii="Times New Roman" w:hAnsi="Times New Roman"/>
          <w:sz w:val="28"/>
          <w:szCs w:val="28"/>
        </w:rPr>
        <w:t>. № 203 // СЗ РФ. 2017. № 20. Ст. 2901.</w:t>
      </w:r>
    </w:p>
    <w:p w:rsidR="00600E21" w:rsidRPr="00F732D5" w:rsidRDefault="00600E21" w:rsidP="00714A6B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F732D5">
        <w:rPr>
          <w:rFonts w:ascii="Times New Roman" w:hAnsi="Times New Roman"/>
          <w:sz w:val="28"/>
          <w:szCs w:val="28"/>
        </w:rPr>
        <w:t xml:space="preserve">. Доктрина информационной безопасности Российской Федерации, утверждённая Указом Президента РФ от 5 декабря </w:t>
      </w:r>
      <w:smartTag w:uri="urn:schemas-microsoft-com:office:smarttags" w:element="metricconverter">
        <w:smartTagPr>
          <w:attr w:name="ProductID" w:val="2016 г"/>
        </w:smartTagPr>
        <w:r w:rsidRPr="00F732D5">
          <w:rPr>
            <w:rFonts w:ascii="Times New Roman" w:hAnsi="Times New Roman"/>
            <w:sz w:val="28"/>
            <w:szCs w:val="28"/>
          </w:rPr>
          <w:t>2016 г</w:t>
        </w:r>
      </w:smartTag>
      <w:r w:rsidRPr="00F732D5">
        <w:rPr>
          <w:rFonts w:ascii="Times New Roman" w:hAnsi="Times New Roman"/>
          <w:sz w:val="28"/>
          <w:szCs w:val="28"/>
        </w:rPr>
        <w:t>. № 646 // РГ. – 2016. – 28 дек.</w:t>
      </w:r>
    </w:p>
    <w:p w:rsidR="00600E21" w:rsidRPr="00E75C3A" w:rsidRDefault="00600E21" w:rsidP="00714A6B">
      <w:pPr>
        <w:spacing w:before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25</w:t>
      </w:r>
      <w:r w:rsidRPr="00E75C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Распоряжение Правительства РФ от 28 июля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1632-р «Об утверждении программы «Цифровая экономика Российской Федерации» / «КонсультантПлюс».</w:t>
      </w:r>
    </w:p>
    <w:p w:rsidR="00600E21" w:rsidRPr="00676BAF" w:rsidRDefault="00600E21" w:rsidP="00714A6B">
      <w:pPr>
        <w:pStyle w:val="PlainText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</w:rPr>
      </w:pPr>
      <w:r w:rsidRPr="00676B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676BAF">
        <w:rPr>
          <w:rFonts w:ascii="Times New Roman" w:hAnsi="Times New Roman"/>
          <w:sz w:val="28"/>
          <w:szCs w:val="28"/>
        </w:rPr>
        <w:t xml:space="preserve">. Стратегия национальной безопасности Российской Федерации до 2020 года, утверждённая Указом Президента РФ от 12 мая </w:t>
      </w:r>
      <w:smartTag w:uri="urn:schemas-microsoft-com:office:smarttags" w:element="metricconverter">
        <w:smartTagPr>
          <w:attr w:name="ProductID" w:val="2009 г"/>
        </w:smartTagPr>
        <w:r w:rsidRPr="00676BAF">
          <w:rPr>
            <w:rFonts w:ascii="Times New Roman" w:hAnsi="Times New Roman"/>
            <w:sz w:val="28"/>
            <w:szCs w:val="28"/>
          </w:rPr>
          <w:t>2009 г</w:t>
        </w:r>
      </w:smartTag>
      <w:r w:rsidRPr="00676BAF">
        <w:rPr>
          <w:rFonts w:ascii="Times New Roman" w:hAnsi="Times New Roman"/>
          <w:sz w:val="28"/>
          <w:szCs w:val="28"/>
        </w:rPr>
        <w:t xml:space="preserve">. № 537// РГ. – 2009. – № 88; СЗ РФ. – 2009. – № 20. – Ст. 2444. </w:t>
      </w:r>
    </w:p>
    <w:p w:rsidR="00600E21" w:rsidRPr="00676BAF" w:rsidRDefault="00600E21" w:rsidP="00714A6B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676BAF">
        <w:rPr>
          <w:rFonts w:ascii="Times New Roman" w:hAnsi="Times New Roman"/>
          <w:sz w:val="28"/>
          <w:szCs w:val="28"/>
        </w:rPr>
        <w:t xml:space="preserve">. Перечень сведений, отнесённых к государственной тайне, утверждённый Указом Президента РФ от 30 ноября </w:t>
      </w:r>
      <w:smartTag w:uri="urn:schemas-microsoft-com:office:smarttags" w:element="metricconverter">
        <w:smartTagPr>
          <w:attr w:name="ProductID" w:val="1995 г"/>
        </w:smartTagPr>
        <w:r w:rsidRPr="00676BAF">
          <w:rPr>
            <w:rFonts w:ascii="Times New Roman" w:hAnsi="Times New Roman"/>
            <w:sz w:val="28"/>
            <w:szCs w:val="28"/>
          </w:rPr>
          <w:t>1995 г</w:t>
        </w:r>
      </w:smartTag>
      <w:r w:rsidRPr="00676BAF">
        <w:rPr>
          <w:rFonts w:ascii="Times New Roman" w:hAnsi="Times New Roman"/>
          <w:sz w:val="28"/>
          <w:szCs w:val="28"/>
        </w:rPr>
        <w:t xml:space="preserve">. № 1203 с изменениями, внесёнными Указами от 24 января </w:t>
      </w:r>
      <w:smartTag w:uri="urn:schemas-microsoft-com:office:smarttags" w:element="metricconverter">
        <w:smartTagPr>
          <w:attr w:name="ProductID" w:val="1998 г"/>
        </w:smartTagPr>
        <w:r w:rsidRPr="00676BAF">
          <w:rPr>
            <w:rFonts w:ascii="Times New Roman" w:hAnsi="Times New Roman"/>
            <w:sz w:val="28"/>
            <w:szCs w:val="28"/>
          </w:rPr>
          <w:t>1998 г</w:t>
        </w:r>
      </w:smartTag>
      <w:r w:rsidRPr="00676BAF">
        <w:rPr>
          <w:rFonts w:ascii="Times New Roman" w:hAnsi="Times New Roman"/>
          <w:sz w:val="28"/>
          <w:szCs w:val="28"/>
        </w:rPr>
        <w:t xml:space="preserve">. № 61, от 6 июня </w:t>
      </w:r>
      <w:smartTag w:uri="urn:schemas-microsoft-com:office:smarttags" w:element="metricconverter">
        <w:smartTagPr>
          <w:attr w:name="ProductID" w:val="2001 г"/>
        </w:smartTagPr>
        <w:r w:rsidRPr="00676BAF">
          <w:rPr>
            <w:rFonts w:ascii="Times New Roman" w:hAnsi="Times New Roman"/>
            <w:sz w:val="28"/>
            <w:szCs w:val="28"/>
          </w:rPr>
          <w:t>2001 г</w:t>
        </w:r>
      </w:smartTag>
      <w:r w:rsidRPr="00676BAF">
        <w:rPr>
          <w:rFonts w:ascii="Times New Roman" w:hAnsi="Times New Roman"/>
          <w:sz w:val="28"/>
          <w:szCs w:val="28"/>
        </w:rPr>
        <w:t>. № 659 // СЗ РФ. –1998. – № 5. – Ст. 561; 2001. – № 24. – Ст. 2418.</w:t>
      </w:r>
    </w:p>
    <w:p w:rsidR="00600E21" w:rsidRPr="00676BAF" w:rsidRDefault="00600E21" w:rsidP="00714A6B">
      <w:pPr>
        <w:spacing w:before="0"/>
        <w:ind w:right="0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t>28</w:t>
      </w:r>
      <w:r w:rsidRPr="00676BAF">
        <w:rPr>
          <w:sz w:val="28"/>
          <w:szCs w:val="28"/>
        </w:rPr>
        <w:t xml:space="preserve">. Перечень сведений конфиденциального характера, утверждённый Указом Президента РФ от 6 марта </w:t>
      </w:r>
      <w:smartTag w:uri="urn:schemas-microsoft-com:office:smarttags" w:element="metricconverter">
        <w:smartTagPr>
          <w:attr w:name="ProductID" w:val="1997 г"/>
        </w:smartTagPr>
        <w:r w:rsidRPr="00676BAF">
          <w:rPr>
            <w:sz w:val="28"/>
            <w:szCs w:val="28"/>
          </w:rPr>
          <w:t>1997 г</w:t>
        </w:r>
      </w:smartTag>
      <w:r w:rsidRPr="00676BAF">
        <w:rPr>
          <w:sz w:val="28"/>
          <w:szCs w:val="28"/>
        </w:rPr>
        <w:t>. № 188 // СЗ РФ. – 1997. – № 10. – Ст. 1127.</w:t>
      </w:r>
    </w:p>
    <w:p w:rsidR="00600E21" w:rsidRDefault="00600E21" w:rsidP="00714A6B">
      <w:pPr>
        <w:widowControl/>
        <w:tabs>
          <w:tab w:val="left" w:pos="360"/>
        </w:tabs>
        <w:spacing w:before="0"/>
        <w:ind w:right="0"/>
        <w:rPr>
          <w:sz w:val="28"/>
          <w:szCs w:val="28"/>
        </w:rPr>
      </w:pPr>
    </w:p>
    <w:p w:rsidR="00600E21" w:rsidRDefault="00600E21" w:rsidP="00714A6B">
      <w:pPr>
        <w:widowControl/>
        <w:tabs>
          <w:tab w:val="left" w:pos="360"/>
        </w:tabs>
        <w:spacing w:before="0"/>
        <w:ind w:right="0"/>
        <w:rPr>
          <w:sz w:val="28"/>
          <w:szCs w:val="28"/>
        </w:rPr>
      </w:pPr>
    </w:p>
    <w:p w:rsidR="00600E21" w:rsidRPr="00532403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32403">
        <w:rPr>
          <w:rFonts w:ascii="Times New Roman" w:hAnsi="Times New Roman"/>
          <w:b/>
          <w:sz w:val="28"/>
          <w:szCs w:val="28"/>
        </w:rPr>
        <w:t>) Примерный перечень вопросов</w:t>
      </w:r>
    </w:p>
    <w:p w:rsidR="00600E21" w:rsidRDefault="00600E21" w:rsidP="00714A6B">
      <w:pPr>
        <w:widowControl/>
        <w:spacing w:before="0"/>
        <w:ind w:right="0"/>
        <w:rPr>
          <w:sz w:val="28"/>
          <w:szCs w:val="28"/>
        </w:rPr>
      </w:pPr>
    </w:p>
    <w:p w:rsidR="00600E21" w:rsidRPr="009B7EBE" w:rsidRDefault="00600E21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z w:val="28"/>
          <w:szCs w:val="28"/>
        </w:rPr>
        <w:t xml:space="preserve">1. Окинавская Хартия. Информационное общество и право, информационно-правовое знание. </w:t>
      </w:r>
      <w:r w:rsidRPr="009B7EBE">
        <w:rPr>
          <w:spacing w:val="-1"/>
          <w:w w:val="101"/>
          <w:sz w:val="28"/>
          <w:szCs w:val="28"/>
        </w:rPr>
        <w:t>Роль информационного права в обеспечении национальной безопасности</w:t>
      </w:r>
      <w:r w:rsidRPr="009B7EBE">
        <w:rPr>
          <w:sz w:val="28"/>
          <w:szCs w:val="28"/>
        </w:rPr>
        <w:t xml:space="preserve">. Основные задачи государственной информационной политики РФ. </w:t>
      </w:r>
    </w:p>
    <w:p w:rsidR="00600E21" w:rsidRPr="00D146C0" w:rsidRDefault="00600E21" w:rsidP="00714A6B">
      <w:pPr>
        <w:pStyle w:val="BodyTextIndent2"/>
        <w:rPr>
          <w:spacing w:val="-1"/>
          <w:w w:val="101"/>
          <w:lang w:val="ru-RU"/>
        </w:rPr>
      </w:pPr>
      <w:r w:rsidRPr="009B7EBE">
        <w:rPr>
          <w:spacing w:val="-1"/>
          <w:w w:val="101"/>
          <w:lang w:val="ru-RU"/>
        </w:rPr>
        <w:t xml:space="preserve">2. Стратегия и контрольные значения показателей (место в международных рейтингах, доля электронного документооборота и др.) развития информационного общества в Российской Федерации на </w:t>
      </w:r>
      <w:r w:rsidRPr="0024163D">
        <w:rPr>
          <w:spacing w:val="-1"/>
          <w:w w:val="101"/>
          <w:lang w:val="ru-RU"/>
        </w:rPr>
        <w:t xml:space="preserve">период до </w:t>
      </w:r>
      <w:smartTag w:uri="urn:schemas-microsoft-com:office:smarttags" w:element="metricconverter">
        <w:smartTagPr>
          <w:attr w:name="ProductID" w:val="2030 г"/>
        </w:smartTagPr>
        <w:r w:rsidRPr="00D146C0">
          <w:rPr>
            <w:spacing w:val="-1"/>
            <w:w w:val="101"/>
            <w:lang w:val="ru-RU"/>
          </w:rPr>
          <w:t>2030 г</w:t>
        </w:r>
      </w:smartTag>
      <w:r w:rsidRPr="00D146C0">
        <w:rPr>
          <w:spacing w:val="-1"/>
          <w:w w:val="101"/>
          <w:lang w:val="ru-RU"/>
        </w:rPr>
        <w:t xml:space="preserve">. </w:t>
      </w:r>
    </w:p>
    <w:p w:rsidR="00600E21" w:rsidRPr="009B7EBE" w:rsidRDefault="00600E21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3. Объект, предмет, методы, принципы и система информационного права. Место информационного права как интегрированной отрасли в системе права.</w:t>
      </w:r>
    </w:p>
    <w:p w:rsidR="00600E21" w:rsidRPr="009B7EBE" w:rsidRDefault="00600E21" w:rsidP="00714A6B">
      <w:pPr>
        <w:pStyle w:val="BodyTextIndent2"/>
        <w:rPr>
          <w:spacing w:val="-2"/>
          <w:lang w:val="ru-RU"/>
        </w:rPr>
      </w:pPr>
      <w:r w:rsidRPr="009B7EBE">
        <w:rPr>
          <w:w w:val="103"/>
          <w:lang w:val="ru-RU"/>
        </w:rPr>
        <w:t xml:space="preserve">4. </w:t>
      </w:r>
      <w:r w:rsidRPr="009B7EBE">
        <w:rPr>
          <w:spacing w:val="-2"/>
          <w:lang w:val="ru-RU"/>
        </w:rPr>
        <w:t xml:space="preserve">Классификация информационных правоотношений в инфосфере. </w:t>
      </w:r>
      <w:r w:rsidRPr="009B7EBE">
        <w:rPr>
          <w:w w:val="103"/>
          <w:lang w:val="ru-RU"/>
        </w:rPr>
        <w:t>Основные направления развития предмета и дисциплины информационного права</w:t>
      </w:r>
      <w:r w:rsidRPr="009B7EBE">
        <w:rPr>
          <w:spacing w:val="-2"/>
          <w:lang w:val="ru-RU"/>
        </w:rPr>
        <w:t>. Правовая информология, её объекты.</w:t>
      </w:r>
    </w:p>
    <w:p w:rsidR="00600E21" w:rsidRPr="009B7EBE" w:rsidRDefault="00600E21" w:rsidP="00714A6B">
      <w:pPr>
        <w:pStyle w:val="BodyTextIndent2"/>
        <w:rPr>
          <w:bCs/>
          <w:lang w:val="ru-RU"/>
        </w:rPr>
      </w:pPr>
      <w:r w:rsidRPr="009B7EBE">
        <w:rPr>
          <w:spacing w:val="-1"/>
          <w:w w:val="101"/>
          <w:lang w:val="ru-RU"/>
        </w:rPr>
        <w:t>5. Архитектура информационной сферы. Классификация информации и информационных отношений в правовой системе.</w:t>
      </w:r>
    </w:p>
    <w:p w:rsidR="00600E21" w:rsidRPr="009B7EBE" w:rsidRDefault="00600E21" w:rsidP="00714A6B">
      <w:pPr>
        <w:widowControl/>
        <w:spacing w:before="0"/>
        <w:ind w:right="0"/>
        <w:rPr>
          <w:bCs/>
          <w:iCs/>
          <w:sz w:val="28"/>
          <w:szCs w:val="28"/>
        </w:rPr>
      </w:pPr>
      <w:r w:rsidRPr="009B7EBE">
        <w:rPr>
          <w:sz w:val="28"/>
          <w:szCs w:val="28"/>
        </w:rPr>
        <w:t>6. Общие (содержательность и защищённость) и специальные (легитимность) сво</w:t>
      </w:r>
      <w:r w:rsidRPr="009B7EBE">
        <w:rPr>
          <w:spacing w:val="-1"/>
          <w:w w:val="101"/>
          <w:sz w:val="28"/>
          <w:szCs w:val="28"/>
        </w:rPr>
        <w:t>й</w:t>
      </w:r>
      <w:r w:rsidRPr="009B7EBE">
        <w:rPr>
          <w:sz w:val="28"/>
          <w:szCs w:val="28"/>
        </w:rPr>
        <w:t>ства ин</w:t>
      </w:r>
      <w:r w:rsidRPr="009B7EBE">
        <w:rPr>
          <w:spacing w:val="-2"/>
          <w:sz w:val="28"/>
          <w:szCs w:val="28"/>
        </w:rPr>
        <w:t>ф</w:t>
      </w:r>
      <w:r w:rsidRPr="009B7EBE">
        <w:rPr>
          <w:sz w:val="28"/>
          <w:szCs w:val="28"/>
        </w:rPr>
        <w:t xml:space="preserve">ормации, принципиальные для правового регулирования </w:t>
      </w:r>
      <w:r w:rsidRPr="009B7EBE">
        <w:rPr>
          <w:bCs/>
          <w:iCs/>
          <w:sz w:val="28"/>
          <w:szCs w:val="28"/>
        </w:rPr>
        <w:t>информационных отношений.</w:t>
      </w:r>
    </w:p>
    <w:p w:rsidR="00600E21" w:rsidRPr="009B7EBE" w:rsidRDefault="00600E21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7. Классификация, общая характеристика и субъектно-объектный состав информационных правоотношений</w:t>
      </w:r>
      <w:r>
        <w:rPr>
          <w:spacing w:val="-1"/>
          <w:w w:val="101"/>
          <w:sz w:val="28"/>
          <w:szCs w:val="28"/>
        </w:rPr>
        <w:t xml:space="preserve"> в инфосфере</w:t>
      </w:r>
      <w:r w:rsidRPr="009B7EBE">
        <w:rPr>
          <w:spacing w:val="-1"/>
          <w:w w:val="101"/>
          <w:sz w:val="28"/>
          <w:szCs w:val="28"/>
        </w:rPr>
        <w:t>.</w:t>
      </w:r>
    </w:p>
    <w:p w:rsidR="00600E21" w:rsidRPr="009B7EBE" w:rsidRDefault="00600E21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 xml:space="preserve">8. Источники (материальные и идеальные; формальные) информационного права. Информационно-правовые нормы Конституции РФ. </w:t>
      </w:r>
    </w:p>
    <w:p w:rsidR="00600E21" w:rsidRPr="009B7EBE" w:rsidRDefault="00600E21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9. Характеристика права на поиск, получение и использование информации как основного института информационного права.</w:t>
      </w:r>
    </w:p>
    <w:p w:rsidR="00600E21" w:rsidRPr="009B7EBE" w:rsidRDefault="00600E21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10. Документированная информация как объект  информационных правоотношений. Конституционные основы и правовой режим документированной информации.</w:t>
      </w:r>
    </w:p>
    <w:p w:rsidR="00600E21" w:rsidRPr="009B7EBE" w:rsidRDefault="00600E21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11. Правовой режим информационных систем, информационных технологий и средств их обеспечения. Государственная политика в области их создания.</w:t>
      </w:r>
    </w:p>
    <w:p w:rsidR="00600E21" w:rsidRPr="009B7EBE" w:rsidRDefault="00600E21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12. Правовое регулирование отношений в области связи, телекоммуникаций и автоматизированных систем (типа ГАС РФ «Правосудие», ГАС РФ «Выборы»,  ГАС РФ «Управление», АСБР-«</w:t>
      </w:r>
      <w:r>
        <w:rPr>
          <w:spacing w:val="-1"/>
          <w:w w:val="101"/>
          <w:sz w:val="28"/>
          <w:szCs w:val="28"/>
        </w:rPr>
        <w:t>Янтарь</w:t>
      </w:r>
      <w:r w:rsidRPr="009B7EBE">
        <w:rPr>
          <w:spacing w:val="-1"/>
          <w:w w:val="101"/>
          <w:sz w:val="28"/>
          <w:szCs w:val="28"/>
        </w:rPr>
        <w:t>» ЦБ РФ).</w:t>
      </w:r>
    </w:p>
    <w:p w:rsidR="00600E21" w:rsidRPr="009B7EBE" w:rsidRDefault="00600E21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13. Правовые проблемы информационной безопасности личности, общества и государства. Информационная безопасность абонента сети Интернет.</w:t>
      </w:r>
    </w:p>
    <w:p w:rsidR="00600E21" w:rsidRPr="009B7EBE" w:rsidRDefault="00600E21" w:rsidP="00714A6B">
      <w:pPr>
        <w:pStyle w:val="BodyTextIndent2"/>
        <w:rPr>
          <w:bCs/>
          <w:spacing w:val="-2"/>
          <w:lang w:val="ru-RU"/>
        </w:rPr>
      </w:pPr>
      <w:r w:rsidRPr="009B7EBE">
        <w:rPr>
          <w:bCs/>
          <w:w w:val="103"/>
          <w:lang w:val="ru-RU"/>
        </w:rPr>
        <w:t>14. Модель информационной безопасности судебных автоматизированных систем: правовое регулирование и юрисдикция</w:t>
      </w:r>
      <w:r w:rsidRPr="009B7EBE">
        <w:rPr>
          <w:bCs/>
          <w:spacing w:val="-2"/>
          <w:lang w:val="ru-RU"/>
        </w:rPr>
        <w:t>.</w:t>
      </w:r>
    </w:p>
    <w:p w:rsidR="00600E21" w:rsidRPr="009B7EBE" w:rsidRDefault="00600E21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15. Правовые проблемы использования глобальной информационно-вычислительной сети Интернет (</w:t>
      </w:r>
      <w:r w:rsidRPr="009B7EBE">
        <w:rPr>
          <w:sz w:val="28"/>
          <w:szCs w:val="28"/>
        </w:rPr>
        <w:t xml:space="preserve">доменные </w:t>
      </w:r>
      <w:r w:rsidRPr="009B7EBE">
        <w:rPr>
          <w:spacing w:val="-5"/>
          <w:sz w:val="28"/>
          <w:szCs w:val="28"/>
        </w:rPr>
        <w:t>имена и товарные знаки</w:t>
      </w:r>
      <w:r w:rsidRPr="009B7EBE">
        <w:rPr>
          <w:spacing w:val="-1"/>
          <w:w w:val="101"/>
          <w:sz w:val="28"/>
          <w:szCs w:val="28"/>
        </w:rPr>
        <w:t>). Особенности правового регулирования информационных отношений.</w:t>
      </w:r>
    </w:p>
    <w:p w:rsidR="00600E21" w:rsidRPr="009B7EBE" w:rsidRDefault="00600E21" w:rsidP="00714A6B">
      <w:pPr>
        <w:pStyle w:val="BodyTextIndent2"/>
        <w:rPr>
          <w:bCs/>
          <w:spacing w:val="-2"/>
          <w:lang w:val="ru-RU"/>
        </w:rPr>
      </w:pPr>
      <w:r w:rsidRPr="009B7EBE">
        <w:rPr>
          <w:bCs/>
          <w:spacing w:val="-1"/>
          <w:w w:val="101"/>
          <w:lang w:val="ru-RU"/>
        </w:rPr>
        <w:t>16. Проблемы судебного правоприменения в сфере глобальной информационно-вычислительной сети Интернет</w:t>
      </w:r>
      <w:r w:rsidRPr="009B7EBE">
        <w:rPr>
          <w:bCs/>
          <w:spacing w:val="-2"/>
          <w:lang w:val="ru-RU"/>
        </w:rPr>
        <w:t>.</w:t>
      </w:r>
    </w:p>
    <w:p w:rsidR="00600E21" w:rsidRPr="009B7EBE" w:rsidRDefault="00600E21" w:rsidP="00714A6B">
      <w:pPr>
        <w:pStyle w:val="BodyTextIndent2"/>
        <w:rPr>
          <w:bCs/>
          <w:spacing w:val="-2"/>
          <w:lang w:val="ru-RU"/>
        </w:rPr>
      </w:pPr>
      <w:r w:rsidRPr="009B7EBE">
        <w:rPr>
          <w:bCs/>
          <w:spacing w:val="-1"/>
          <w:w w:val="101"/>
          <w:lang w:val="ru-RU"/>
        </w:rPr>
        <w:t>17. Правовой режим глобальной информационно-вычислительной сети Интернет. Проблема ответственности за размещение информации компрометирующего характера в сети Интернет</w:t>
      </w:r>
      <w:r w:rsidRPr="009B7EBE">
        <w:rPr>
          <w:bCs/>
          <w:spacing w:val="-2"/>
          <w:lang w:val="ru-RU"/>
        </w:rPr>
        <w:t>.</w:t>
      </w:r>
    </w:p>
    <w:p w:rsidR="00600E21" w:rsidRPr="009B7EBE" w:rsidRDefault="00600E21" w:rsidP="00714A6B">
      <w:pPr>
        <w:pStyle w:val="BodyTextIndent2"/>
        <w:rPr>
          <w:bCs/>
          <w:spacing w:val="-2"/>
          <w:lang w:val="ru-RU"/>
        </w:rPr>
      </w:pPr>
      <w:r w:rsidRPr="009B7EBE">
        <w:rPr>
          <w:bCs/>
          <w:w w:val="103"/>
          <w:lang w:val="ru-RU"/>
        </w:rPr>
        <w:t>18. Проблемы и способы международно-правового обеспечения глобального информационного обмена</w:t>
      </w:r>
      <w:r w:rsidRPr="009B7EBE">
        <w:rPr>
          <w:bCs/>
          <w:spacing w:val="-2"/>
          <w:lang w:val="ru-RU"/>
        </w:rPr>
        <w:t>.</w:t>
      </w:r>
    </w:p>
    <w:p w:rsidR="00600E21" w:rsidRPr="009B7EBE" w:rsidRDefault="00600E21" w:rsidP="00714A6B">
      <w:pPr>
        <w:pStyle w:val="BodyTextIndent2"/>
        <w:rPr>
          <w:bCs/>
          <w:spacing w:val="-2"/>
          <w:lang w:val="ru-RU"/>
        </w:rPr>
      </w:pPr>
      <w:r w:rsidRPr="009B7EBE">
        <w:rPr>
          <w:bCs/>
          <w:spacing w:val="-2"/>
          <w:lang w:val="ru-RU"/>
        </w:rPr>
        <w:t>19. Концептуально-логическая модель системы правового регулирования информационных отношений.</w:t>
      </w:r>
    </w:p>
    <w:p w:rsidR="00600E21" w:rsidRPr="009B7EBE" w:rsidRDefault="00600E21" w:rsidP="00714A6B">
      <w:pPr>
        <w:pStyle w:val="BodyTextIndent2"/>
        <w:rPr>
          <w:bCs/>
          <w:spacing w:val="-2"/>
          <w:lang w:val="ru-RU"/>
        </w:rPr>
      </w:pPr>
      <w:r w:rsidRPr="009B7EBE">
        <w:rPr>
          <w:bCs/>
          <w:spacing w:val="-2"/>
          <w:lang w:val="ru-RU"/>
        </w:rPr>
        <w:t>20. Структурно-феноменологическая модель личности и классификация «информационного оружия». Угрозы его применения при заключении международных соглашений.</w:t>
      </w:r>
    </w:p>
    <w:p w:rsidR="00600E21" w:rsidRPr="009B7EBE" w:rsidRDefault="00600E21" w:rsidP="00714A6B">
      <w:pPr>
        <w:widowControl/>
        <w:spacing w:before="0"/>
        <w:ind w:right="0"/>
        <w:rPr>
          <w:sz w:val="28"/>
          <w:szCs w:val="28"/>
        </w:rPr>
      </w:pPr>
      <w:r w:rsidRPr="009B7EBE">
        <w:rPr>
          <w:sz w:val="28"/>
          <w:szCs w:val="28"/>
        </w:rPr>
        <w:t>21. Принципы создания единой правовой нормативно-методической базы автоматизированных систем судопроизводства. Классификация судебной информации.</w:t>
      </w:r>
    </w:p>
    <w:p w:rsidR="00600E21" w:rsidRPr="009B7EBE" w:rsidRDefault="00600E21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22. Особенности правового регулирования информационных отношений в области массовой информации в Российской Федерации. Классификация информационных правоотношений.</w:t>
      </w:r>
    </w:p>
    <w:p w:rsidR="00600E21" w:rsidRPr="009B7EBE" w:rsidRDefault="00600E21" w:rsidP="00714A6B">
      <w:pPr>
        <w:pStyle w:val="Heading5"/>
        <w:ind w:firstLine="720"/>
        <w:jc w:val="both"/>
        <w:rPr>
          <w:b w:val="0"/>
          <w:spacing w:val="-9"/>
          <w:sz w:val="28"/>
          <w:szCs w:val="28"/>
        </w:rPr>
      </w:pPr>
      <w:r w:rsidRPr="009B7EBE">
        <w:rPr>
          <w:b w:val="0"/>
          <w:sz w:val="28"/>
          <w:szCs w:val="28"/>
        </w:rPr>
        <w:t xml:space="preserve">23. Институт тайны как универсальный способ правовой защиты </w:t>
      </w:r>
      <w:r w:rsidRPr="009B7EBE">
        <w:rPr>
          <w:b w:val="0"/>
          <w:spacing w:val="-9"/>
          <w:sz w:val="28"/>
          <w:szCs w:val="28"/>
        </w:rPr>
        <w:t>информации ограниченного доступа.</w:t>
      </w:r>
    </w:p>
    <w:p w:rsidR="00600E21" w:rsidRPr="009B7EBE" w:rsidRDefault="00600E21" w:rsidP="00714A6B">
      <w:pPr>
        <w:pStyle w:val="BodyTextIndent2"/>
        <w:rPr>
          <w:bCs/>
          <w:spacing w:val="-2"/>
          <w:lang w:val="ru-RU"/>
        </w:rPr>
      </w:pPr>
      <w:r w:rsidRPr="009B7EBE">
        <w:rPr>
          <w:bCs/>
          <w:spacing w:val="-2"/>
          <w:lang w:val="ru-RU"/>
        </w:rPr>
        <w:t>24. Концептуально-логическая модель юридического понятия тайны.</w:t>
      </w:r>
    </w:p>
    <w:p w:rsidR="00600E21" w:rsidRPr="009B7EBE" w:rsidRDefault="00600E21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25. Модели правового регулирования информационных отношений в области коммерческой тайны.</w:t>
      </w:r>
    </w:p>
    <w:p w:rsidR="00600E21" w:rsidRPr="009B7EBE" w:rsidRDefault="00600E21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26. Особенности правового регулирования информационных отношений в области персональных данных. Обязанности оператора персональных данных.</w:t>
      </w:r>
    </w:p>
    <w:p w:rsidR="00600E21" w:rsidRPr="009B7EBE" w:rsidRDefault="00600E21" w:rsidP="00714A6B">
      <w:pPr>
        <w:pStyle w:val="BodyTextIndent2"/>
        <w:rPr>
          <w:bCs/>
          <w:spacing w:val="-1"/>
          <w:w w:val="101"/>
          <w:lang w:val="ru-RU"/>
        </w:rPr>
      </w:pPr>
      <w:r w:rsidRPr="009B7EBE">
        <w:rPr>
          <w:bCs/>
          <w:spacing w:val="-1"/>
          <w:w w:val="101"/>
          <w:lang w:val="ru-RU"/>
        </w:rPr>
        <w:t>27. Модели правового регулирования применения э</w:t>
      </w:r>
      <w:r w:rsidRPr="009B7EBE">
        <w:rPr>
          <w:bCs/>
          <w:lang w:val="ru-RU"/>
        </w:rPr>
        <w:t>лектронной подписи в России. Правовые сво</w:t>
      </w:r>
      <w:r w:rsidRPr="009B7EBE">
        <w:rPr>
          <w:bCs/>
          <w:spacing w:val="-1"/>
          <w:w w:val="101"/>
          <w:lang w:val="ru-RU"/>
        </w:rPr>
        <w:t>й</w:t>
      </w:r>
      <w:r w:rsidRPr="009B7EBE">
        <w:rPr>
          <w:bCs/>
          <w:lang w:val="ru-RU"/>
        </w:rPr>
        <w:t>ства (аутентичность, легальность, верифицируемость) ин</w:t>
      </w:r>
      <w:r w:rsidRPr="009B7EBE">
        <w:rPr>
          <w:bCs/>
          <w:spacing w:val="-2"/>
          <w:lang w:val="ru-RU"/>
        </w:rPr>
        <w:t>ф</w:t>
      </w:r>
      <w:r w:rsidRPr="009B7EBE">
        <w:rPr>
          <w:bCs/>
          <w:lang w:val="ru-RU"/>
        </w:rPr>
        <w:t>ормации.</w:t>
      </w:r>
    </w:p>
    <w:p w:rsidR="00600E21" w:rsidRPr="009B7EBE" w:rsidRDefault="00600E21" w:rsidP="00714A6B">
      <w:pPr>
        <w:pStyle w:val="BodyTextIndent2"/>
        <w:rPr>
          <w:bCs/>
          <w:spacing w:val="-1"/>
          <w:w w:val="101"/>
          <w:lang w:val="ru-RU"/>
        </w:rPr>
      </w:pPr>
      <w:r w:rsidRPr="009B7EBE">
        <w:rPr>
          <w:bCs/>
          <w:spacing w:val="-2"/>
          <w:lang w:val="ru-RU"/>
        </w:rPr>
        <w:t>28. Правовая информатизация как объективный социально-</w:t>
      </w:r>
      <w:r w:rsidRPr="009B7EBE">
        <w:rPr>
          <w:bCs/>
          <w:lang w:val="ru-RU"/>
        </w:rPr>
        <w:t>экономический процесс. Проблемы создания и архитектура ГАС РФ «Правосудие».</w:t>
      </w:r>
    </w:p>
    <w:p w:rsidR="00600E21" w:rsidRPr="009B7EBE" w:rsidRDefault="00600E21" w:rsidP="00714A6B">
      <w:pPr>
        <w:pStyle w:val="BodyTextIndent2"/>
        <w:rPr>
          <w:bCs/>
          <w:spacing w:val="-1"/>
          <w:w w:val="101"/>
          <w:lang w:val="ru-RU"/>
        </w:rPr>
      </w:pPr>
      <w:r w:rsidRPr="009B7EBE">
        <w:rPr>
          <w:bCs/>
          <w:spacing w:val="-1"/>
          <w:w w:val="101"/>
          <w:lang w:val="ru-RU"/>
        </w:rPr>
        <w:t>29. Проблема и способы правового сдерживания информационно-компьютерной преступности в России.</w:t>
      </w:r>
    </w:p>
    <w:p w:rsidR="00600E21" w:rsidRPr="004304CE" w:rsidRDefault="00600E21" w:rsidP="00714A6B">
      <w:pPr>
        <w:pStyle w:val="BodyTextIndent2"/>
        <w:rPr>
          <w:bCs/>
          <w:spacing w:val="-2"/>
          <w:lang w:val="ru-RU"/>
        </w:rPr>
      </w:pPr>
      <w:r w:rsidRPr="009B7EBE">
        <w:rPr>
          <w:bCs/>
          <w:spacing w:val="-1"/>
          <w:w w:val="101"/>
          <w:lang w:val="ru-RU"/>
        </w:rPr>
        <w:t xml:space="preserve">30. Особенности неправомерного доступа к «компьютерной» информации. </w:t>
      </w:r>
      <w:r w:rsidRPr="004304CE">
        <w:rPr>
          <w:bCs/>
          <w:spacing w:val="-1"/>
          <w:w w:val="101"/>
          <w:lang w:val="ru-RU"/>
        </w:rPr>
        <w:t>Трудности юридической квалификации и пути их преодоления</w:t>
      </w:r>
      <w:r w:rsidRPr="004304CE">
        <w:rPr>
          <w:bCs/>
          <w:spacing w:val="-2"/>
          <w:lang w:val="ru-RU"/>
        </w:rPr>
        <w:t>.</w:t>
      </w:r>
    </w:p>
    <w:p w:rsidR="00600E21" w:rsidRPr="00532403" w:rsidRDefault="00600E21" w:rsidP="00714A6B">
      <w:pPr>
        <w:pStyle w:val="Heading5"/>
        <w:rPr>
          <w:i/>
          <w:iCs/>
          <w:w w:val="103"/>
          <w:sz w:val="28"/>
          <w:szCs w:val="28"/>
        </w:rPr>
      </w:pPr>
      <w:r w:rsidRPr="00532403">
        <w:rPr>
          <w:i/>
          <w:iCs/>
          <w:w w:val="103"/>
          <w:sz w:val="28"/>
          <w:szCs w:val="28"/>
        </w:rPr>
        <w:t>Дополнительные вопросы</w:t>
      </w:r>
    </w:p>
    <w:p w:rsidR="00600E21" w:rsidRPr="009B7EBE" w:rsidRDefault="00600E21" w:rsidP="00714A6B">
      <w:pPr>
        <w:pStyle w:val="BodyTextIndent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7EBE">
        <w:rPr>
          <w:rFonts w:ascii="Times New Roman" w:hAnsi="Times New Roman" w:cs="Times New Roman"/>
          <w:sz w:val="28"/>
          <w:szCs w:val="28"/>
        </w:rPr>
        <w:t xml:space="preserve">1. Определение понятия «информация», её виды, формы, правовые режимы. </w:t>
      </w:r>
    </w:p>
    <w:p w:rsidR="00600E21" w:rsidRPr="009B7EBE" w:rsidRDefault="00600E21" w:rsidP="00714A6B">
      <w:pPr>
        <w:pStyle w:val="BodyTextIndent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7EBE">
        <w:rPr>
          <w:rFonts w:ascii="Times New Roman" w:hAnsi="Times New Roman" w:cs="Times New Roman"/>
          <w:sz w:val="28"/>
          <w:szCs w:val="28"/>
        </w:rPr>
        <w:t>2. Определение понятий «информационное пространство», «информационная среда», «информационная инфраструктура», «информационная технология», «информационный ресурс», «информационная система».</w:t>
      </w:r>
    </w:p>
    <w:p w:rsidR="00600E21" w:rsidRPr="009B7EBE" w:rsidRDefault="00600E21" w:rsidP="00714A6B">
      <w:pPr>
        <w:pStyle w:val="BodyText2"/>
        <w:autoSpaceDE w:val="0"/>
        <w:autoSpaceDN w:val="0"/>
        <w:ind w:firstLine="709"/>
        <w:rPr>
          <w:b w:val="0"/>
          <w:sz w:val="28"/>
          <w:szCs w:val="28"/>
        </w:rPr>
      </w:pPr>
      <w:r w:rsidRPr="009B7EBE">
        <w:rPr>
          <w:b w:val="0"/>
          <w:sz w:val="28"/>
          <w:szCs w:val="28"/>
        </w:rPr>
        <w:t>3. Определение понятия «новая информационная технология».</w:t>
      </w:r>
    </w:p>
    <w:p w:rsidR="00600E21" w:rsidRPr="009B7EBE" w:rsidRDefault="00600E21" w:rsidP="00714A6B">
      <w:pPr>
        <w:widowControl/>
        <w:spacing w:before="0"/>
        <w:ind w:right="0" w:firstLine="709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 xml:space="preserve">4. Определение понятия информационной безопасности личности, общества и государства. </w:t>
      </w:r>
    </w:p>
    <w:p w:rsidR="00600E21" w:rsidRPr="009B7EBE" w:rsidRDefault="00600E21" w:rsidP="00714A6B">
      <w:pPr>
        <w:widowControl/>
        <w:spacing w:before="0"/>
        <w:ind w:right="0" w:firstLine="709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5. Определение понятия безопасности (защищённости) информации</w:t>
      </w:r>
      <w:r w:rsidRPr="009B7EBE">
        <w:rPr>
          <w:sz w:val="28"/>
          <w:szCs w:val="28"/>
        </w:rPr>
        <w:t>.</w:t>
      </w:r>
    </w:p>
    <w:p w:rsidR="00600E21" w:rsidRPr="009B7EBE" w:rsidRDefault="00600E21" w:rsidP="00714A6B">
      <w:pPr>
        <w:widowControl/>
        <w:spacing w:before="0"/>
        <w:ind w:right="0" w:firstLine="709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6. Понятия и юридические свойства электронной и электронно-цифровой подписей.</w:t>
      </w:r>
    </w:p>
    <w:p w:rsidR="00600E21" w:rsidRPr="009B7EBE" w:rsidRDefault="00600E21" w:rsidP="00714A6B">
      <w:pPr>
        <w:pStyle w:val="ListNumber"/>
        <w:numPr>
          <w:ilvl w:val="0"/>
          <w:numId w:val="0"/>
        </w:numPr>
        <w:tabs>
          <w:tab w:val="left" w:pos="1134"/>
        </w:tabs>
        <w:ind w:firstLine="709"/>
      </w:pPr>
      <w:r w:rsidRPr="009B7EBE">
        <w:t xml:space="preserve">7. Понятие «информационная война (борьба)» (состав основных информационных отношений). </w:t>
      </w:r>
    </w:p>
    <w:p w:rsidR="00600E21" w:rsidRPr="009B7EBE" w:rsidRDefault="00600E21" w:rsidP="00714A6B">
      <w:pPr>
        <w:widowControl/>
        <w:spacing w:before="0"/>
        <w:ind w:right="0" w:firstLine="709"/>
        <w:rPr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 xml:space="preserve">8. Общие и специальные свойства информации, </w:t>
      </w:r>
      <w:r w:rsidRPr="009B7EBE">
        <w:rPr>
          <w:sz w:val="28"/>
          <w:szCs w:val="28"/>
        </w:rPr>
        <w:t>принципиальные для правового регулирования информационных отношений.</w:t>
      </w:r>
    </w:p>
    <w:p w:rsidR="00600E21" w:rsidRPr="009B7EBE" w:rsidRDefault="00600E21" w:rsidP="00714A6B">
      <w:pPr>
        <w:pStyle w:val="BodyText2"/>
        <w:autoSpaceDE w:val="0"/>
        <w:autoSpaceDN w:val="0"/>
        <w:ind w:firstLine="709"/>
        <w:rPr>
          <w:b w:val="0"/>
          <w:sz w:val="28"/>
          <w:szCs w:val="28"/>
        </w:rPr>
      </w:pPr>
      <w:r w:rsidRPr="009B7EBE">
        <w:rPr>
          <w:b w:val="0"/>
          <w:sz w:val="28"/>
          <w:szCs w:val="28"/>
        </w:rPr>
        <w:t>9. Основные направления информатизации юридической деятельности.</w:t>
      </w:r>
    </w:p>
    <w:p w:rsidR="00600E21" w:rsidRPr="009B7EBE" w:rsidRDefault="00600E21" w:rsidP="00714A6B">
      <w:pPr>
        <w:widowControl/>
        <w:spacing w:before="0"/>
        <w:ind w:right="0" w:firstLine="709"/>
        <w:rPr>
          <w:sz w:val="28"/>
          <w:szCs w:val="28"/>
        </w:rPr>
      </w:pPr>
      <w:r w:rsidRPr="009B7EBE">
        <w:rPr>
          <w:sz w:val="28"/>
          <w:szCs w:val="28"/>
        </w:rPr>
        <w:t xml:space="preserve">10. Направления обеспечения информационной безопасности в инфосфере. </w:t>
      </w:r>
    </w:p>
    <w:p w:rsidR="00600E21" w:rsidRDefault="00600E21" w:rsidP="00714A6B">
      <w:pPr>
        <w:widowControl/>
        <w:tabs>
          <w:tab w:val="left" w:pos="360"/>
        </w:tabs>
        <w:spacing w:before="0"/>
        <w:ind w:right="0"/>
        <w:rPr>
          <w:sz w:val="28"/>
          <w:szCs w:val="28"/>
        </w:rPr>
      </w:pPr>
    </w:p>
    <w:p w:rsidR="00600E21" w:rsidRDefault="00600E21" w:rsidP="00714A6B">
      <w:pPr>
        <w:widowControl/>
        <w:tabs>
          <w:tab w:val="left" w:pos="360"/>
        </w:tabs>
        <w:spacing w:before="0"/>
        <w:ind w:right="0"/>
        <w:rPr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600E21" w:rsidRPr="00C9167A" w:rsidRDefault="00600E21" w:rsidP="00714A6B">
      <w:pPr>
        <w:pStyle w:val="BodyTextIndent"/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C9167A">
        <w:rPr>
          <w:rFonts w:ascii="Times New Roman" w:hAnsi="Times New Roman"/>
          <w:b/>
          <w:sz w:val="28"/>
          <w:szCs w:val="28"/>
        </w:rPr>
        <w:t>6) Образец задания</w:t>
      </w:r>
    </w:p>
    <w:p w:rsidR="00600E21" w:rsidRDefault="00600E21" w:rsidP="00714A6B">
      <w:pPr>
        <w:widowControl/>
        <w:tabs>
          <w:tab w:val="left" w:pos="360"/>
        </w:tabs>
        <w:spacing w:before="0"/>
        <w:ind w:right="0"/>
        <w:rPr>
          <w:sz w:val="28"/>
          <w:szCs w:val="28"/>
        </w:rPr>
      </w:pPr>
    </w:p>
    <w:p w:rsidR="00600E21" w:rsidRDefault="00600E21" w:rsidP="00714A6B">
      <w:pPr>
        <w:widowControl/>
        <w:tabs>
          <w:tab w:val="left" w:pos="360"/>
        </w:tabs>
        <w:spacing w:before="0"/>
        <w:ind w:right="0"/>
        <w:jc w:val="right"/>
        <w:rPr>
          <w:b/>
          <w:sz w:val="28"/>
          <w:szCs w:val="28"/>
        </w:rPr>
      </w:pPr>
    </w:p>
    <w:p w:rsidR="00600E21" w:rsidRPr="003B553C" w:rsidRDefault="00600E21" w:rsidP="009619E9">
      <w:pPr>
        <w:autoSpaceDE w:val="0"/>
        <w:autoSpaceDN w:val="0"/>
        <w:adjustRightInd w:val="0"/>
        <w:spacing w:before="0"/>
        <w:ind w:right="-6"/>
        <w:jc w:val="left"/>
        <w:rPr>
          <w:sz w:val="18"/>
          <w:szCs w:val="18"/>
        </w:rPr>
      </w:pPr>
      <w:r w:rsidRPr="003B553C">
        <w:rPr>
          <w:sz w:val="18"/>
          <w:szCs w:val="18"/>
        </w:rPr>
        <w:t>ФЕДЕРАЛЬНОЕ БЮДЖЕТНОЕ ОБРАЗОВАТЕЛЬНОЕ УЧРЕЖДЕНИЕ ВЫСШЕГО ОБРАЗОВАНИЯ</w:t>
      </w:r>
    </w:p>
    <w:p w:rsidR="00600E21" w:rsidRPr="003B553C" w:rsidRDefault="00600E21" w:rsidP="009619E9">
      <w:pPr>
        <w:autoSpaceDE w:val="0"/>
        <w:autoSpaceDN w:val="0"/>
        <w:adjustRightInd w:val="0"/>
        <w:spacing w:before="0"/>
        <w:ind w:left="360" w:right="-6"/>
        <w:jc w:val="left"/>
        <w:rPr>
          <w:sz w:val="22"/>
          <w:szCs w:val="22"/>
        </w:rPr>
      </w:pPr>
      <w:r w:rsidRPr="003B553C">
        <w:rPr>
          <w:sz w:val="22"/>
          <w:szCs w:val="22"/>
        </w:rPr>
        <w:t>«РОССИЙСКИЙ ГОСУДАРСТВЕННЫЙ УНИВЕРСИТЕТ ПРАВОСУДИЯ»</w:t>
      </w:r>
    </w:p>
    <w:p w:rsidR="00600E21" w:rsidRDefault="00600E21" w:rsidP="00355605">
      <w:pPr>
        <w:tabs>
          <w:tab w:val="right" w:pos="1000"/>
        </w:tabs>
        <w:ind w:firstLine="709"/>
        <w:jc w:val="right"/>
        <w:rPr>
          <w:szCs w:val="26"/>
        </w:rPr>
      </w:pPr>
      <w:r w:rsidRPr="000F73A2">
        <w:rPr>
          <w:szCs w:val="26"/>
        </w:rPr>
        <w:t xml:space="preserve">                                                                                                 </w:t>
      </w:r>
    </w:p>
    <w:p w:rsidR="00600E21" w:rsidRPr="000F73A2" w:rsidRDefault="00600E21" w:rsidP="00355605">
      <w:pPr>
        <w:tabs>
          <w:tab w:val="right" w:pos="1000"/>
        </w:tabs>
        <w:ind w:firstLine="709"/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</w:t>
      </w:r>
      <w:r w:rsidRPr="000F73A2">
        <w:rPr>
          <w:szCs w:val="26"/>
        </w:rPr>
        <w:t>УТВЕРЖДАЮ</w:t>
      </w:r>
    </w:p>
    <w:p w:rsidR="00600E21" w:rsidRPr="005A44FD" w:rsidRDefault="00600E21" w:rsidP="00355605">
      <w:pPr>
        <w:tabs>
          <w:tab w:val="right" w:pos="1000"/>
        </w:tabs>
        <w:ind w:firstLine="709"/>
        <w:jc w:val="right"/>
        <w:rPr>
          <w:sz w:val="28"/>
          <w:szCs w:val="28"/>
        </w:rPr>
      </w:pPr>
      <w:r w:rsidRPr="005A44F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</w:t>
      </w:r>
      <w:r w:rsidRPr="005A44FD">
        <w:rPr>
          <w:sz w:val="28"/>
          <w:szCs w:val="28"/>
        </w:rPr>
        <w:t>Заместитель  председателя ЦПК</w:t>
      </w:r>
    </w:p>
    <w:p w:rsidR="00600E21" w:rsidRPr="005A44FD" w:rsidRDefault="00600E21" w:rsidP="00355605">
      <w:pPr>
        <w:tabs>
          <w:tab w:val="right" w:pos="1000"/>
        </w:tabs>
        <w:ind w:firstLine="709"/>
        <w:jc w:val="right"/>
        <w:rPr>
          <w:sz w:val="28"/>
          <w:szCs w:val="28"/>
        </w:rPr>
      </w:pPr>
      <w:r w:rsidRPr="005A44F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</w:t>
      </w:r>
      <w:r w:rsidRPr="005A44FD">
        <w:rPr>
          <w:sz w:val="28"/>
          <w:szCs w:val="28"/>
        </w:rPr>
        <w:t>________________ О.Ю. Наумова</w:t>
      </w:r>
    </w:p>
    <w:p w:rsidR="00600E21" w:rsidRPr="005A44FD" w:rsidRDefault="00600E21" w:rsidP="00355605">
      <w:pPr>
        <w:tabs>
          <w:tab w:val="right" w:pos="1000"/>
        </w:tabs>
        <w:ind w:firstLine="709"/>
        <w:jc w:val="right"/>
        <w:rPr>
          <w:sz w:val="28"/>
          <w:szCs w:val="28"/>
        </w:rPr>
      </w:pPr>
      <w:r w:rsidRPr="005A44F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Pr="005A44FD">
        <w:rPr>
          <w:sz w:val="28"/>
          <w:szCs w:val="28"/>
        </w:rPr>
        <w:t>______  ________   201__ г.</w:t>
      </w:r>
    </w:p>
    <w:p w:rsidR="00600E21" w:rsidRDefault="00600E21" w:rsidP="00714A6B">
      <w:pPr>
        <w:widowControl/>
        <w:tabs>
          <w:tab w:val="left" w:pos="360"/>
        </w:tabs>
        <w:spacing w:before="0"/>
        <w:ind w:right="0"/>
        <w:jc w:val="right"/>
        <w:rPr>
          <w:b/>
          <w:sz w:val="28"/>
          <w:szCs w:val="28"/>
        </w:rPr>
      </w:pPr>
    </w:p>
    <w:p w:rsidR="00600E21" w:rsidRDefault="00600E21" w:rsidP="00714A6B">
      <w:pPr>
        <w:widowControl/>
        <w:tabs>
          <w:tab w:val="left" w:pos="360"/>
        </w:tabs>
        <w:spacing w:before="0"/>
        <w:ind w:right="0"/>
        <w:jc w:val="right"/>
        <w:rPr>
          <w:b/>
          <w:sz w:val="28"/>
          <w:szCs w:val="28"/>
        </w:rPr>
      </w:pPr>
    </w:p>
    <w:p w:rsidR="00600E21" w:rsidRDefault="00600E21" w:rsidP="00714A6B">
      <w:pPr>
        <w:widowControl/>
        <w:tabs>
          <w:tab w:val="left" w:pos="360"/>
        </w:tabs>
        <w:spacing w:before="0"/>
        <w:ind w:right="0"/>
        <w:jc w:val="right"/>
        <w:rPr>
          <w:b/>
          <w:sz w:val="28"/>
          <w:szCs w:val="28"/>
        </w:rPr>
      </w:pPr>
    </w:p>
    <w:p w:rsidR="00600E21" w:rsidRDefault="00600E21" w:rsidP="00714A6B">
      <w:pPr>
        <w:widowControl/>
        <w:tabs>
          <w:tab w:val="left" w:pos="360"/>
        </w:tabs>
        <w:spacing w:before="0"/>
        <w:ind w:right="0"/>
        <w:jc w:val="right"/>
        <w:rPr>
          <w:b/>
          <w:sz w:val="28"/>
          <w:szCs w:val="28"/>
        </w:rPr>
      </w:pPr>
    </w:p>
    <w:p w:rsidR="00600E21" w:rsidRPr="00355605" w:rsidRDefault="00600E21" w:rsidP="00355605">
      <w:pPr>
        <w:widowControl/>
        <w:tabs>
          <w:tab w:val="left" w:pos="360"/>
        </w:tabs>
        <w:spacing w:before="0"/>
        <w:ind w:right="0" w:firstLine="0"/>
        <w:rPr>
          <w:sz w:val="28"/>
          <w:szCs w:val="28"/>
        </w:rPr>
      </w:pPr>
      <w:r w:rsidRPr="00355605">
        <w:rPr>
          <w:sz w:val="28"/>
          <w:szCs w:val="28"/>
        </w:rPr>
        <w:t>Направление подготовки 40.06.01 Юриспруденция</w:t>
      </w:r>
    </w:p>
    <w:p w:rsidR="00600E21" w:rsidRPr="00355605" w:rsidRDefault="00600E21" w:rsidP="00355605">
      <w:pPr>
        <w:widowControl/>
        <w:tabs>
          <w:tab w:val="left" w:pos="360"/>
        </w:tabs>
        <w:spacing w:before="0"/>
        <w:ind w:right="0" w:firstLine="0"/>
        <w:rPr>
          <w:sz w:val="28"/>
          <w:szCs w:val="28"/>
        </w:rPr>
      </w:pPr>
    </w:p>
    <w:p w:rsidR="00600E21" w:rsidRPr="00355605" w:rsidRDefault="00600E21" w:rsidP="00355605">
      <w:pPr>
        <w:widowControl/>
        <w:tabs>
          <w:tab w:val="left" w:pos="360"/>
        </w:tabs>
        <w:spacing w:before="0"/>
        <w:ind w:right="0" w:firstLine="0"/>
        <w:rPr>
          <w:sz w:val="28"/>
          <w:szCs w:val="28"/>
          <w:u w:val="single"/>
        </w:rPr>
      </w:pPr>
      <w:r w:rsidRPr="00355605">
        <w:rPr>
          <w:sz w:val="28"/>
          <w:szCs w:val="28"/>
        </w:rPr>
        <w:t xml:space="preserve">Научная специальность: </w:t>
      </w:r>
      <w:r>
        <w:rPr>
          <w:sz w:val="28"/>
          <w:szCs w:val="28"/>
        </w:rPr>
        <w:t xml:space="preserve">12.00.10 </w:t>
      </w:r>
      <w:r w:rsidRPr="00355605">
        <w:rPr>
          <w:sz w:val="28"/>
          <w:szCs w:val="28"/>
        </w:rPr>
        <w:t>Информационное право</w:t>
      </w:r>
    </w:p>
    <w:p w:rsidR="00600E21" w:rsidRPr="00355605" w:rsidRDefault="00600E21" w:rsidP="00355605">
      <w:pPr>
        <w:widowControl/>
        <w:tabs>
          <w:tab w:val="left" w:pos="360"/>
        </w:tabs>
        <w:spacing w:before="0"/>
        <w:ind w:right="0"/>
        <w:jc w:val="center"/>
        <w:rPr>
          <w:sz w:val="28"/>
          <w:szCs w:val="28"/>
          <w:u w:val="single"/>
        </w:rPr>
      </w:pPr>
    </w:p>
    <w:p w:rsidR="00600E21" w:rsidRPr="00355605" w:rsidRDefault="00600E21" w:rsidP="00355605">
      <w:pPr>
        <w:widowControl/>
        <w:tabs>
          <w:tab w:val="left" w:pos="360"/>
        </w:tabs>
        <w:spacing w:before="0"/>
        <w:ind w:right="0" w:firstLine="0"/>
        <w:rPr>
          <w:sz w:val="28"/>
          <w:szCs w:val="28"/>
          <w:u w:val="single"/>
        </w:rPr>
      </w:pPr>
      <w:r w:rsidRPr="00355605">
        <w:rPr>
          <w:sz w:val="28"/>
          <w:szCs w:val="28"/>
        </w:rPr>
        <w:t>Дисциплина (модуль): Информационное право</w:t>
      </w:r>
    </w:p>
    <w:p w:rsidR="00600E21" w:rsidRPr="00355605" w:rsidRDefault="00600E21" w:rsidP="00714A6B">
      <w:pPr>
        <w:widowControl/>
        <w:tabs>
          <w:tab w:val="left" w:pos="360"/>
        </w:tabs>
        <w:spacing w:before="0"/>
        <w:ind w:right="0"/>
        <w:jc w:val="center"/>
        <w:rPr>
          <w:sz w:val="28"/>
          <w:szCs w:val="28"/>
          <w:u w:val="single"/>
        </w:rPr>
      </w:pPr>
    </w:p>
    <w:p w:rsidR="00600E21" w:rsidRDefault="00600E21" w:rsidP="00714A6B">
      <w:pPr>
        <w:widowControl/>
        <w:tabs>
          <w:tab w:val="left" w:pos="360"/>
        </w:tabs>
        <w:spacing w:before="0"/>
        <w:ind w:right="0"/>
        <w:jc w:val="center"/>
        <w:rPr>
          <w:sz w:val="28"/>
          <w:szCs w:val="28"/>
        </w:rPr>
      </w:pPr>
    </w:p>
    <w:p w:rsidR="00600E21" w:rsidRPr="00355605" w:rsidRDefault="00600E21" w:rsidP="00714A6B">
      <w:pPr>
        <w:widowControl/>
        <w:tabs>
          <w:tab w:val="left" w:pos="360"/>
        </w:tabs>
        <w:spacing w:before="0"/>
        <w:ind w:right="0"/>
        <w:jc w:val="center"/>
        <w:rPr>
          <w:sz w:val="28"/>
          <w:szCs w:val="28"/>
        </w:rPr>
      </w:pPr>
      <w:r w:rsidRPr="00355605">
        <w:rPr>
          <w:sz w:val="28"/>
          <w:szCs w:val="28"/>
        </w:rPr>
        <w:t>ЭКЗАМЕНАЦИОННЫЙ БИЛЕТ №   ___</w:t>
      </w:r>
    </w:p>
    <w:p w:rsidR="00600E21" w:rsidRDefault="00600E21" w:rsidP="00714A6B">
      <w:pPr>
        <w:widowControl/>
        <w:tabs>
          <w:tab w:val="left" w:pos="360"/>
        </w:tabs>
        <w:spacing w:before="0"/>
        <w:ind w:right="0"/>
        <w:jc w:val="center"/>
        <w:rPr>
          <w:sz w:val="28"/>
          <w:szCs w:val="28"/>
        </w:rPr>
      </w:pPr>
    </w:p>
    <w:p w:rsidR="00600E21" w:rsidRPr="009B7EBE" w:rsidRDefault="00600E21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>
        <w:rPr>
          <w:spacing w:val="-1"/>
          <w:w w:val="101"/>
          <w:sz w:val="28"/>
          <w:szCs w:val="28"/>
        </w:rPr>
        <w:t>1</w:t>
      </w:r>
      <w:r w:rsidRPr="009B7EBE">
        <w:rPr>
          <w:spacing w:val="-1"/>
          <w:w w:val="101"/>
          <w:sz w:val="28"/>
          <w:szCs w:val="28"/>
        </w:rPr>
        <w:t>. Классификация, общая характеристика и субъектно-объектный состав информационных правоотношений.</w:t>
      </w:r>
    </w:p>
    <w:p w:rsidR="00600E21" w:rsidRPr="009B7EBE" w:rsidRDefault="00600E21" w:rsidP="00714A6B">
      <w:pPr>
        <w:pStyle w:val="Heading5"/>
        <w:ind w:firstLine="720"/>
        <w:jc w:val="both"/>
        <w:rPr>
          <w:b w:val="0"/>
          <w:spacing w:val="-9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9B7EBE">
        <w:rPr>
          <w:b w:val="0"/>
          <w:sz w:val="28"/>
          <w:szCs w:val="28"/>
        </w:rPr>
        <w:t xml:space="preserve">. Институт тайны как универсальный способ правовой защиты </w:t>
      </w:r>
      <w:r w:rsidRPr="009B7EBE">
        <w:rPr>
          <w:b w:val="0"/>
          <w:spacing w:val="-9"/>
          <w:sz w:val="28"/>
          <w:szCs w:val="28"/>
        </w:rPr>
        <w:t>информации ограниченного доступа.</w:t>
      </w:r>
    </w:p>
    <w:p w:rsidR="00600E21" w:rsidRDefault="00600E21" w:rsidP="00355605">
      <w:pPr>
        <w:widowControl/>
        <w:tabs>
          <w:tab w:val="left" w:pos="360"/>
        </w:tabs>
        <w:spacing w:before="0"/>
        <w:ind w:right="0"/>
        <w:rPr>
          <w:sz w:val="28"/>
          <w:szCs w:val="28"/>
        </w:rPr>
      </w:pPr>
    </w:p>
    <w:p w:rsidR="00600E21" w:rsidRDefault="00600E21" w:rsidP="00355605">
      <w:pPr>
        <w:widowControl/>
        <w:tabs>
          <w:tab w:val="left" w:pos="360"/>
        </w:tabs>
        <w:spacing w:before="0"/>
        <w:ind w:right="0"/>
        <w:rPr>
          <w:sz w:val="28"/>
          <w:szCs w:val="28"/>
        </w:rPr>
      </w:pPr>
    </w:p>
    <w:p w:rsidR="00600E21" w:rsidRDefault="00600E21" w:rsidP="00355605">
      <w:pPr>
        <w:widowControl/>
        <w:tabs>
          <w:tab w:val="left" w:pos="360"/>
        </w:tabs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экзаменационной комиссии ___________     </w:t>
      </w:r>
    </w:p>
    <w:p w:rsidR="00600E21" w:rsidRDefault="00600E21" w:rsidP="00714A6B">
      <w:pPr>
        <w:widowControl/>
        <w:tabs>
          <w:tab w:val="left" w:pos="360"/>
        </w:tabs>
        <w:spacing w:before="0"/>
        <w:ind w:right="0" w:firstLine="7513"/>
        <w:jc w:val="center"/>
        <w:rPr>
          <w:sz w:val="28"/>
          <w:szCs w:val="28"/>
        </w:rPr>
      </w:pPr>
    </w:p>
    <w:p w:rsidR="00600E21" w:rsidRDefault="00600E21" w:rsidP="00714A6B">
      <w:pPr>
        <w:widowControl/>
        <w:tabs>
          <w:tab w:val="left" w:pos="360"/>
        </w:tabs>
        <w:spacing w:before="0"/>
        <w:ind w:right="0" w:firstLine="7513"/>
        <w:jc w:val="center"/>
        <w:rPr>
          <w:sz w:val="28"/>
          <w:szCs w:val="28"/>
        </w:rPr>
      </w:pPr>
    </w:p>
    <w:p w:rsidR="00600E21" w:rsidRDefault="00600E21" w:rsidP="00714A6B">
      <w:pPr>
        <w:widowControl/>
        <w:tabs>
          <w:tab w:val="left" w:pos="360"/>
        </w:tabs>
        <w:spacing w:before="0"/>
        <w:ind w:right="0" w:firstLine="7513"/>
        <w:jc w:val="center"/>
        <w:rPr>
          <w:sz w:val="28"/>
          <w:szCs w:val="28"/>
        </w:rPr>
      </w:pPr>
    </w:p>
    <w:p w:rsidR="00600E21" w:rsidRDefault="00600E21" w:rsidP="00714A6B">
      <w:pPr>
        <w:widowControl/>
        <w:spacing w:before="0"/>
        <w:ind w:right="0"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0E21" w:rsidRDefault="00600E21" w:rsidP="00714A6B">
      <w:pPr>
        <w:widowControl/>
        <w:spacing w:before="0"/>
        <w:ind w:right="0" w:firstLine="0"/>
        <w:rPr>
          <w:sz w:val="28"/>
          <w:szCs w:val="28"/>
        </w:rPr>
      </w:pPr>
    </w:p>
    <w:p w:rsidR="00600E21" w:rsidRPr="00596C9A" w:rsidRDefault="00600E21" w:rsidP="00714A6B">
      <w:pPr>
        <w:widowControl/>
        <w:spacing w:before="0"/>
        <w:ind w:right="0" w:firstLine="0"/>
        <w:rPr>
          <w:b/>
          <w:i/>
          <w:szCs w:val="26"/>
        </w:rPr>
      </w:pPr>
      <w:r w:rsidRPr="00596C9A">
        <w:rPr>
          <w:b/>
          <w:i/>
          <w:szCs w:val="26"/>
        </w:rPr>
        <w:t xml:space="preserve">Автор-составитель:  </w:t>
      </w:r>
    </w:p>
    <w:p w:rsidR="00600E21" w:rsidRPr="00355605" w:rsidRDefault="00600E21" w:rsidP="00714A6B">
      <w:pPr>
        <w:widowControl/>
        <w:spacing w:before="0"/>
        <w:ind w:right="0" w:firstLine="0"/>
        <w:rPr>
          <w:sz w:val="24"/>
          <w:szCs w:val="24"/>
        </w:rPr>
      </w:pPr>
      <w:r w:rsidRPr="00355605">
        <w:rPr>
          <w:b/>
          <w:sz w:val="24"/>
          <w:szCs w:val="24"/>
        </w:rPr>
        <w:t>Ловцов Дмитрий Анатольевич</w:t>
      </w:r>
      <w:r w:rsidRPr="00355605">
        <w:rPr>
          <w:sz w:val="24"/>
          <w:szCs w:val="24"/>
        </w:rPr>
        <w:t>, заведующий кафедрой информационного права, информатики и математики РГУП; доктор технических наук, профессор, заслуженный деятель науки РФ.</w:t>
      </w:r>
    </w:p>
    <w:p w:rsidR="00600E21" w:rsidRPr="00355605" w:rsidRDefault="00600E21" w:rsidP="00714A6B">
      <w:pPr>
        <w:spacing w:before="0"/>
        <w:ind w:right="0" w:firstLine="709"/>
        <w:rPr>
          <w:bCs/>
          <w:sz w:val="24"/>
          <w:szCs w:val="24"/>
        </w:rPr>
      </w:pPr>
      <w:r w:rsidRPr="00355605">
        <w:rPr>
          <w:sz w:val="24"/>
          <w:szCs w:val="24"/>
        </w:rPr>
        <w:t xml:space="preserve">Программа разработана в соответствии с ФГОС ВО по </w:t>
      </w:r>
      <w:r w:rsidRPr="00355605">
        <w:rPr>
          <w:bCs/>
          <w:sz w:val="24"/>
          <w:szCs w:val="24"/>
        </w:rPr>
        <w:t>направлению подготовки</w:t>
      </w:r>
      <w:r w:rsidRPr="00355605">
        <w:rPr>
          <w:bCs/>
          <w:caps/>
          <w:sz w:val="24"/>
          <w:szCs w:val="24"/>
        </w:rPr>
        <w:t xml:space="preserve"> 40.06.01 – «</w:t>
      </w:r>
      <w:r w:rsidRPr="00355605">
        <w:rPr>
          <w:bCs/>
          <w:sz w:val="24"/>
          <w:szCs w:val="24"/>
        </w:rPr>
        <w:t>Юриспруденция</w:t>
      </w:r>
      <w:r w:rsidRPr="00355605">
        <w:rPr>
          <w:bCs/>
          <w:caps/>
          <w:sz w:val="24"/>
          <w:szCs w:val="24"/>
        </w:rPr>
        <w:t>» (</w:t>
      </w:r>
      <w:r w:rsidRPr="00355605">
        <w:rPr>
          <w:bCs/>
          <w:sz w:val="24"/>
          <w:szCs w:val="24"/>
        </w:rPr>
        <w:t>уровень подготовки кадров высшей квалификации</w:t>
      </w:r>
      <w:r w:rsidRPr="00355605">
        <w:rPr>
          <w:bCs/>
          <w:caps/>
          <w:sz w:val="24"/>
          <w:szCs w:val="24"/>
        </w:rPr>
        <w:t xml:space="preserve">). </w:t>
      </w:r>
      <w:r w:rsidRPr="00355605">
        <w:rPr>
          <w:bCs/>
          <w:sz w:val="24"/>
          <w:szCs w:val="24"/>
        </w:rPr>
        <w:t>Предназначена для подготовки поступающих в «Российский государственный университет правосудия».</w:t>
      </w:r>
    </w:p>
    <w:p w:rsidR="00600E21" w:rsidRPr="00355605" w:rsidRDefault="00600E21" w:rsidP="00714A6B">
      <w:pPr>
        <w:spacing w:before="0"/>
        <w:ind w:right="0" w:firstLine="709"/>
        <w:rPr>
          <w:sz w:val="24"/>
          <w:szCs w:val="24"/>
        </w:rPr>
      </w:pPr>
      <w:r w:rsidRPr="00355605">
        <w:rPr>
          <w:bCs/>
          <w:i/>
          <w:sz w:val="24"/>
          <w:szCs w:val="24"/>
        </w:rPr>
        <w:t>Направленность</w:t>
      </w:r>
      <w:r w:rsidRPr="00355605">
        <w:rPr>
          <w:bCs/>
          <w:sz w:val="24"/>
          <w:szCs w:val="24"/>
        </w:rPr>
        <w:t xml:space="preserve"> (профиль) </w:t>
      </w:r>
      <w:r w:rsidRPr="00355605">
        <w:rPr>
          <w:sz w:val="24"/>
          <w:szCs w:val="24"/>
        </w:rPr>
        <w:t>12.00.13 – «Информационное право».</w:t>
      </w:r>
    </w:p>
    <w:p w:rsidR="00600E21" w:rsidRPr="00355605" w:rsidRDefault="00600E21" w:rsidP="00714A6B">
      <w:pPr>
        <w:spacing w:before="0"/>
        <w:ind w:right="0" w:firstLine="709"/>
        <w:rPr>
          <w:sz w:val="24"/>
          <w:szCs w:val="24"/>
        </w:rPr>
      </w:pPr>
      <w:r w:rsidRPr="00355605">
        <w:rPr>
          <w:sz w:val="24"/>
          <w:szCs w:val="24"/>
        </w:rPr>
        <w:t xml:space="preserve">Программа одобрена на заседании кафедры </w:t>
      </w:r>
      <w:r w:rsidRPr="00355605">
        <w:rPr>
          <w:bCs/>
          <w:sz w:val="24"/>
          <w:szCs w:val="24"/>
        </w:rPr>
        <w:t>информационного права, информатики и математики</w:t>
      </w:r>
      <w:r w:rsidRPr="00355605">
        <w:rPr>
          <w:sz w:val="24"/>
          <w:szCs w:val="24"/>
        </w:rPr>
        <w:t xml:space="preserve">, протокол № 5 от «21» ноября </w:t>
      </w:r>
      <w:smartTag w:uri="urn:schemas-microsoft-com:office:smarttags" w:element="metricconverter">
        <w:smartTagPr>
          <w:attr w:name="ProductID" w:val="2017 г"/>
        </w:smartTagPr>
        <w:r w:rsidRPr="00355605">
          <w:rPr>
            <w:sz w:val="24"/>
            <w:szCs w:val="24"/>
          </w:rPr>
          <w:t>2017 г</w:t>
        </w:r>
      </w:smartTag>
      <w:r w:rsidRPr="00355605">
        <w:rPr>
          <w:sz w:val="24"/>
          <w:szCs w:val="24"/>
        </w:rPr>
        <w:t>.</w:t>
      </w: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  <w:bookmarkStart w:id="1" w:name="_GoBack"/>
      <w:bookmarkEnd w:id="1"/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</w:p>
    <w:p w:rsidR="00600E21" w:rsidRPr="00596C9A" w:rsidRDefault="00600E21" w:rsidP="00714A6B">
      <w:pPr>
        <w:pStyle w:val="BodyTextIndent"/>
        <w:jc w:val="right"/>
        <w:rPr>
          <w:rFonts w:ascii="Times New Roman" w:hAnsi="Times New Roman"/>
          <w:bCs/>
          <w:sz w:val="26"/>
          <w:szCs w:val="26"/>
        </w:rPr>
      </w:pPr>
      <w:r w:rsidRPr="00596C9A">
        <w:rPr>
          <w:rFonts w:ascii="Times New Roman" w:hAnsi="Times New Roman"/>
          <w:bCs/>
          <w:sz w:val="26"/>
          <w:szCs w:val="26"/>
        </w:rPr>
        <w:t>© РГУП, 2017</w:t>
      </w:r>
    </w:p>
    <w:p w:rsidR="00600E21" w:rsidRPr="00596C9A" w:rsidRDefault="00600E21" w:rsidP="00714A6B">
      <w:pPr>
        <w:widowControl/>
        <w:tabs>
          <w:tab w:val="left" w:pos="360"/>
        </w:tabs>
        <w:spacing w:before="0"/>
        <w:ind w:right="0" w:firstLine="851"/>
        <w:jc w:val="right"/>
        <w:rPr>
          <w:szCs w:val="26"/>
        </w:rPr>
      </w:pPr>
      <w:r w:rsidRPr="00596C9A">
        <w:rPr>
          <w:bCs/>
          <w:szCs w:val="26"/>
        </w:rPr>
        <w:t>© Ловцов Д. А., 2017</w:t>
      </w:r>
    </w:p>
    <w:sectPr w:rsidR="00600E21" w:rsidRPr="00596C9A" w:rsidSect="001F441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E21" w:rsidRDefault="00600E21" w:rsidP="00714A6B">
      <w:pPr>
        <w:spacing w:before="0"/>
      </w:pPr>
      <w:r>
        <w:separator/>
      </w:r>
    </w:p>
  </w:endnote>
  <w:endnote w:type="continuationSeparator" w:id="1">
    <w:p w:rsidR="00600E21" w:rsidRDefault="00600E21" w:rsidP="00714A6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E21" w:rsidRDefault="00600E21" w:rsidP="00714A6B">
      <w:pPr>
        <w:spacing w:before="0"/>
      </w:pPr>
      <w:r>
        <w:separator/>
      </w:r>
    </w:p>
  </w:footnote>
  <w:footnote w:type="continuationSeparator" w:id="1">
    <w:p w:rsidR="00600E21" w:rsidRDefault="00600E21" w:rsidP="00714A6B">
      <w:pPr>
        <w:spacing w:before="0"/>
      </w:pPr>
      <w:r>
        <w:continuationSeparator/>
      </w:r>
    </w:p>
  </w:footnote>
  <w:footnote w:id="2">
    <w:p w:rsidR="00600E21" w:rsidRDefault="00600E21" w:rsidP="00714A6B">
      <w:pPr>
        <w:spacing w:before="0"/>
        <w:ind w:right="0" w:firstLine="0"/>
      </w:pPr>
      <w:r w:rsidRPr="00024765">
        <w:rPr>
          <w:rStyle w:val="FootnoteReference"/>
          <w:sz w:val="20"/>
        </w:rPr>
        <w:footnoteRef/>
      </w:r>
      <w:r w:rsidRPr="00024765">
        <w:rPr>
          <w:sz w:val="20"/>
        </w:rPr>
        <w:t xml:space="preserve"> Статьи 51, 128, 139 (служебная и коммерческая тайна), 150 (личная и семейная тайна), 152, 160, п. 2 (ЭЦП), 434, п. 2 (связь), 495, 726, 727, 732, 771, 857 (банковская тайна), 1123 (тайна завещания).</w:t>
      </w:r>
    </w:p>
  </w:footnote>
  <w:footnote w:id="3">
    <w:p w:rsidR="00600E21" w:rsidRDefault="00600E21" w:rsidP="00714A6B">
      <w:pPr>
        <w:spacing w:before="0"/>
        <w:ind w:right="0" w:firstLine="0"/>
      </w:pPr>
      <w:r w:rsidRPr="00024765">
        <w:rPr>
          <w:rStyle w:val="FootnoteReference"/>
          <w:sz w:val="20"/>
        </w:rPr>
        <w:footnoteRef/>
      </w:r>
      <w:r w:rsidRPr="00024765">
        <w:rPr>
          <w:sz w:val="20"/>
        </w:rPr>
        <w:t xml:space="preserve"> Статьи 137 (личная или семейная тайна), 138 (тайна переписки), 140, 141 (тайна голосования), 146 (АСП), 147 (ИПП), 155 (тайна усыновления/удочерения), 180 (ТЗ), 183 (коммерческая, налоговая или банковская тайна), 272, 273, 274, 283 (государственная тайна), 284 (+гостайна), 310 («тайна следствия»), 311(«тайна судопроизводства»).</w:t>
      </w:r>
    </w:p>
  </w:footnote>
  <w:footnote w:id="4">
    <w:p w:rsidR="00600E21" w:rsidRDefault="00600E21" w:rsidP="00714A6B">
      <w:pPr>
        <w:spacing w:before="0"/>
        <w:ind w:right="0" w:firstLine="0"/>
      </w:pPr>
      <w:r w:rsidRPr="00024765">
        <w:rPr>
          <w:rStyle w:val="FootnoteReference"/>
          <w:sz w:val="20"/>
        </w:rPr>
        <w:footnoteRef/>
      </w:r>
      <w:r w:rsidRPr="00024765">
        <w:rPr>
          <w:sz w:val="20"/>
        </w:rPr>
        <w:t xml:space="preserve"> Статья 75, п. 3 (ЭЦП).</w:t>
      </w:r>
    </w:p>
  </w:footnote>
  <w:footnote w:id="5">
    <w:p w:rsidR="00600E21" w:rsidRDefault="00600E21" w:rsidP="00714A6B">
      <w:pPr>
        <w:spacing w:before="0"/>
        <w:ind w:right="0" w:firstLine="0"/>
      </w:pPr>
      <w:r w:rsidRPr="00024765">
        <w:rPr>
          <w:rStyle w:val="FootnoteReference"/>
          <w:sz w:val="20"/>
        </w:rPr>
        <w:footnoteRef/>
      </w:r>
      <w:r w:rsidRPr="00024765">
        <w:rPr>
          <w:sz w:val="20"/>
        </w:rPr>
        <w:t xml:space="preserve"> Статьи 13.11 (персон. данные – «личная тайна»), 13.12+13.13 (гостайна), 13.14 (ИОД – «служебная или профессиональная тайна»), 13.15 (скрытые вставки – «25-й кадр, и др.».</w:t>
      </w:r>
    </w:p>
  </w:footnote>
  <w:footnote w:id="6">
    <w:p w:rsidR="00600E21" w:rsidRDefault="00600E21" w:rsidP="00714A6B">
      <w:pPr>
        <w:spacing w:before="0"/>
        <w:ind w:right="0" w:firstLine="0"/>
      </w:pPr>
      <w:r w:rsidRPr="00024765">
        <w:rPr>
          <w:rStyle w:val="FootnoteReference"/>
          <w:sz w:val="20"/>
        </w:rPr>
        <w:footnoteRef/>
      </w:r>
      <w:r w:rsidRPr="00024765">
        <w:rPr>
          <w:sz w:val="20"/>
        </w:rPr>
        <w:t xml:space="preserve"> Глава 14 (защита персон. данных работников).</w:t>
      </w:r>
    </w:p>
  </w:footnote>
  <w:footnote w:id="7">
    <w:p w:rsidR="00600E21" w:rsidRDefault="00600E21" w:rsidP="00714A6B">
      <w:pPr>
        <w:spacing w:before="0"/>
        <w:ind w:right="0" w:firstLine="0"/>
      </w:pPr>
      <w:r w:rsidRPr="00024765">
        <w:rPr>
          <w:rStyle w:val="FootnoteReference"/>
          <w:sz w:val="20"/>
        </w:rPr>
        <w:footnoteRef/>
      </w:r>
      <w:r w:rsidRPr="00024765">
        <w:rPr>
          <w:sz w:val="20"/>
        </w:rPr>
        <w:t xml:space="preserve"> Статьи 12 (персон. данные), 47 (тайна усыновления).</w:t>
      </w:r>
    </w:p>
  </w:footnote>
  <w:footnote w:id="8">
    <w:p w:rsidR="00600E21" w:rsidRDefault="00600E21" w:rsidP="00714A6B">
      <w:pPr>
        <w:pStyle w:val="PlainText"/>
        <w:jc w:val="both"/>
      </w:pPr>
      <w:r w:rsidRPr="00024765">
        <w:rPr>
          <w:rStyle w:val="FootnoteReference"/>
          <w:rFonts w:ascii="Times New Roman" w:hAnsi="Times New Roman"/>
          <w:szCs w:val="20"/>
        </w:rPr>
        <w:footnoteRef/>
      </w:r>
      <w:r w:rsidRPr="00024765">
        <w:rPr>
          <w:rFonts w:ascii="Times New Roman" w:hAnsi="Times New Roman"/>
          <w:szCs w:val="20"/>
        </w:rPr>
        <w:t xml:space="preserve"> Статья 11, п. 3 (юридическая сила ЭД, ЭЦП).</w:t>
      </w:r>
    </w:p>
  </w:footnote>
  <w:footnote w:id="9">
    <w:p w:rsidR="00600E21" w:rsidRDefault="00600E21" w:rsidP="00714A6B">
      <w:pPr>
        <w:pStyle w:val="PlainText"/>
        <w:jc w:val="both"/>
      </w:pPr>
      <w:r w:rsidRPr="00024765">
        <w:rPr>
          <w:rStyle w:val="FootnoteReference"/>
          <w:rFonts w:ascii="Times New Roman" w:hAnsi="Times New Roman"/>
          <w:szCs w:val="20"/>
        </w:rPr>
        <w:footnoteRef/>
      </w:r>
      <w:r w:rsidRPr="00024765">
        <w:rPr>
          <w:rFonts w:ascii="Times New Roman" w:hAnsi="Times New Roman"/>
          <w:szCs w:val="20"/>
        </w:rPr>
        <w:t xml:space="preserve"> Статья 22, п. 3 (ЭЦП).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21" w:rsidRDefault="00600E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0E21" w:rsidRDefault="00600E2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21" w:rsidRDefault="00600E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00E21" w:rsidRDefault="00600E21">
    <w:pPr>
      <w:pStyle w:val="Header"/>
      <w:framePr w:wrap="around" w:vAnchor="text" w:hAnchor="margin" w:xAlign="right" w:y="1"/>
      <w:rPr>
        <w:rStyle w:val="PageNumber"/>
      </w:rPr>
    </w:pPr>
  </w:p>
  <w:p w:rsidR="00600E21" w:rsidRDefault="00600E2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FA6C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3908CB"/>
    <w:multiLevelType w:val="multilevel"/>
    <w:tmpl w:val="F926BAE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F3F"/>
    <w:rsid w:val="00023BBF"/>
    <w:rsid w:val="00024765"/>
    <w:rsid w:val="00025FDF"/>
    <w:rsid w:val="00036440"/>
    <w:rsid w:val="000F73A2"/>
    <w:rsid w:val="001F441F"/>
    <w:rsid w:val="0024163D"/>
    <w:rsid w:val="00261475"/>
    <w:rsid w:val="00270919"/>
    <w:rsid w:val="00355605"/>
    <w:rsid w:val="00361351"/>
    <w:rsid w:val="003B553C"/>
    <w:rsid w:val="003F13BD"/>
    <w:rsid w:val="003F5CEF"/>
    <w:rsid w:val="00405B6B"/>
    <w:rsid w:val="004304CE"/>
    <w:rsid w:val="00532403"/>
    <w:rsid w:val="00596C9A"/>
    <w:rsid w:val="005A44FD"/>
    <w:rsid w:val="005A5783"/>
    <w:rsid w:val="005A625C"/>
    <w:rsid w:val="00600E21"/>
    <w:rsid w:val="00604D18"/>
    <w:rsid w:val="0062423C"/>
    <w:rsid w:val="00662AE7"/>
    <w:rsid w:val="00676BAF"/>
    <w:rsid w:val="006B2BCC"/>
    <w:rsid w:val="00714A6B"/>
    <w:rsid w:val="007210D4"/>
    <w:rsid w:val="00723AFF"/>
    <w:rsid w:val="007F39C9"/>
    <w:rsid w:val="00811618"/>
    <w:rsid w:val="00842FFA"/>
    <w:rsid w:val="00926266"/>
    <w:rsid w:val="009619E9"/>
    <w:rsid w:val="00984BA5"/>
    <w:rsid w:val="009B7EBE"/>
    <w:rsid w:val="009D044A"/>
    <w:rsid w:val="00A01996"/>
    <w:rsid w:val="00A3198D"/>
    <w:rsid w:val="00A60BBF"/>
    <w:rsid w:val="00A83C31"/>
    <w:rsid w:val="00A878CC"/>
    <w:rsid w:val="00AB347D"/>
    <w:rsid w:val="00AF367E"/>
    <w:rsid w:val="00B525F6"/>
    <w:rsid w:val="00B57340"/>
    <w:rsid w:val="00BF78DA"/>
    <w:rsid w:val="00C13F3F"/>
    <w:rsid w:val="00C21421"/>
    <w:rsid w:val="00C44B5D"/>
    <w:rsid w:val="00C64A82"/>
    <w:rsid w:val="00C9167A"/>
    <w:rsid w:val="00C97C23"/>
    <w:rsid w:val="00D146C0"/>
    <w:rsid w:val="00D42415"/>
    <w:rsid w:val="00D51FDF"/>
    <w:rsid w:val="00E75C3A"/>
    <w:rsid w:val="00EC5BB2"/>
    <w:rsid w:val="00ED565D"/>
    <w:rsid w:val="00EF6175"/>
    <w:rsid w:val="00F14553"/>
    <w:rsid w:val="00F732D5"/>
    <w:rsid w:val="00F7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05"/>
    <w:pPr>
      <w:widowControl w:val="0"/>
      <w:spacing w:before="140"/>
      <w:ind w:right="-5" w:firstLine="720"/>
      <w:jc w:val="both"/>
    </w:pPr>
    <w:rPr>
      <w:rFonts w:ascii="Times New Roman" w:eastAsia="Times New Roman" w:hAnsi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A6B"/>
    <w:pPr>
      <w:keepNext/>
      <w:widowControl/>
      <w:tabs>
        <w:tab w:val="left" w:pos="2535"/>
      </w:tabs>
      <w:spacing w:before="0"/>
      <w:ind w:right="0" w:firstLine="0"/>
      <w:jc w:val="left"/>
      <w:outlineLvl w:val="0"/>
    </w:pPr>
    <w:rPr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4A6B"/>
    <w:pPr>
      <w:keepNext/>
      <w:widowControl/>
      <w:tabs>
        <w:tab w:val="left" w:pos="0"/>
      </w:tabs>
      <w:spacing w:before="0"/>
      <w:ind w:right="0" w:firstLine="0"/>
      <w:jc w:val="center"/>
      <w:outlineLvl w:val="1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4A6B"/>
    <w:pPr>
      <w:keepNext/>
      <w:widowControl/>
      <w:spacing w:before="0"/>
      <w:ind w:right="0" w:firstLine="0"/>
      <w:jc w:val="center"/>
      <w:outlineLvl w:val="4"/>
    </w:pPr>
    <w:rPr>
      <w:b/>
      <w:b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4A6B"/>
    <w:pPr>
      <w:keepNext/>
      <w:widowControl/>
      <w:shd w:val="clear" w:color="auto" w:fill="FFFFFF"/>
      <w:spacing w:before="298"/>
      <w:ind w:left="749" w:right="0" w:firstLine="0"/>
      <w:jc w:val="center"/>
      <w:outlineLvl w:val="8"/>
    </w:pPr>
    <w:rPr>
      <w:b/>
      <w:bCs/>
      <w:color w:val="000000"/>
      <w:w w:val="101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4A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4A6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14A6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14A6B"/>
    <w:rPr>
      <w:rFonts w:ascii="Times New Roman" w:hAnsi="Times New Roman" w:cs="Times New Roman"/>
      <w:b/>
      <w:bCs/>
      <w:color w:val="000000"/>
      <w:w w:val="101"/>
      <w:sz w:val="25"/>
      <w:szCs w:val="25"/>
      <w:shd w:val="clear" w:color="auto" w:fill="FFFFFF"/>
      <w:lang w:eastAsia="ru-RU"/>
    </w:rPr>
  </w:style>
  <w:style w:type="paragraph" w:styleId="Title">
    <w:name w:val="Title"/>
    <w:basedOn w:val="Normal"/>
    <w:link w:val="TitleChar"/>
    <w:uiPriority w:val="99"/>
    <w:qFormat/>
    <w:rsid w:val="00714A6B"/>
    <w:pPr>
      <w:widowControl/>
      <w:spacing w:before="0"/>
      <w:ind w:right="0" w:firstLine="0"/>
      <w:jc w:val="center"/>
    </w:pPr>
    <w:rPr>
      <w:spacing w:val="114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714A6B"/>
    <w:rPr>
      <w:rFonts w:ascii="Times New Roman" w:hAnsi="Times New Roman" w:cs="Times New Roman"/>
      <w:spacing w:val="114"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14A6B"/>
    <w:pPr>
      <w:widowControl/>
      <w:tabs>
        <w:tab w:val="left" w:pos="0"/>
      </w:tabs>
      <w:spacing w:before="0"/>
      <w:ind w:right="0"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4A6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14A6B"/>
    <w:pPr>
      <w:widowControl/>
      <w:autoSpaceDE w:val="0"/>
      <w:autoSpaceDN w:val="0"/>
      <w:spacing w:before="0"/>
      <w:ind w:right="0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14A6B"/>
    <w:rPr>
      <w:rFonts w:ascii="Times New Roman" w:hAnsi="Times New Roman" w:cs="Times New Roman"/>
      <w:sz w:val="28"/>
      <w:szCs w:val="28"/>
      <w:lang w:val="en-US" w:eastAsia="ru-RU"/>
    </w:rPr>
  </w:style>
  <w:style w:type="paragraph" w:styleId="BodyText2">
    <w:name w:val="Body Text 2"/>
    <w:basedOn w:val="Normal"/>
    <w:link w:val="BodyText2Char"/>
    <w:uiPriority w:val="99"/>
    <w:semiHidden/>
    <w:rsid w:val="00714A6B"/>
    <w:pPr>
      <w:widowControl/>
      <w:tabs>
        <w:tab w:val="left" w:pos="0"/>
      </w:tabs>
      <w:spacing w:before="0"/>
      <w:ind w:right="0" w:firstLine="0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4A6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14A6B"/>
    <w:pPr>
      <w:widowControl/>
      <w:tabs>
        <w:tab w:val="center" w:pos="4153"/>
        <w:tab w:val="right" w:pos="8306"/>
      </w:tabs>
      <w:spacing w:before="0"/>
      <w:ind w:right="0" w:firstLine="0"/>
      <w:jc w:val="lef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A6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714A6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714A6B"/>
    <w:pPr>
      <w:widowControl/>
      <w:spacing w:before="60"/>
      <w:ind w:right="0" w:firstLine="708"/>
    </w:pPr>
    <w:rPr>
      <w:rFonts w:ascii="Arial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4A6B"/>
    <w:rPr>
      <w:rFonts w:ascii="Arial" w:hAnsi="Arial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714A6B"/>
    <w:pPr>
      <w:widowControl/>
      <w:spacing w:before="0"/>
      <w:ind w:left="40" w:right="0" w:firstLine="0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14A6B"/>
    <w:rPr>
      <w:rFonts w:ascii="Arial" w:hAnsi="Arial" w:cs="Arial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14A6B"/>
    <w:pPr>
      <w:widowControl/>
      <w:tabs>
        <w:tab w:val="left" w:pos="1985"/>
        <w:tab w:val="left" w:pos="5103"/>
        <w:tab w:val="left" w:pos="5529"/>
        <w:tab w:val="left" w:pos="7088"/>
      </w:tabs>
      <w:spacing w:before="0"/>
      <w:ind w:right="57" w:firstLine="567"/>
    </w:pPr>
    <w:rPr>
      <w:color w:val="000000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4A6B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714A6B"/>
    <w:pPr>
      <w:widowControl/>
      <w:spacing w:before="0"/>
      <w:ind w:right="0" w:firstLine="0"/>
      <w:jc w:val="left"/>
    </w:pPr>
    <w:rPr>
      <w:rFonts w:ascii="Courier New" w:hAnsi="Courier New"/>
      <w:sz w:val="20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14A6B"/>
    <w:rPr>
      <w:rFonts w:ascii="Courier New" w:hAnsi="Courier New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714A6B"/>
    <w:rPr>
      <w:rFonts w:cs="Times New Roman"/>
      <w:sz w:val="28"/>
      <w:szCs w:val="28"/>
      <w:vertAlign w:val="superscript"/>
    </w:rPr>
  </w:style>
  <w:style w:type="paragraph" w:styleId="ListNumber">
    <w:name w:val="List Number"/>
    <w:basedOn w:val="Normal"/>
    <w:uiPriority w:val="99"/>
    <w:rsid w:val="00714A6B"/>
    <w:pPr>
      <w:numPr>
        <w:numId w:val="6"/>
      </w:numPr>
      <w:tabs>
        <w:tab w:val="num" w:pos="780"/>
        <w:tab w:val="num" w:pos="1401"/>
      </w:tabs>
      <w:spacing w:before="0"/>
      <w:ind w:right="0" w:firstLine="0"/>
    </w:pPr>
    <w:rPr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714A6B"/>
    <w:pPr>
      <w:widowControl/>
      <w:suppressAutoHyphens/>
      <w:spacing w:before="0"/>
      <w:ind w:right="0"/>
    </w:pPr>
    <w:rPr>
      <w:sz w:val="24"/>
      <w:szCs w:val="28"/>
      <w:lang w:eastAsia="ar-SA"/>
    </w:rPr>
  </w:style>
  <w:style w:type="table" w:styleId="TableGrid">
    <w:name w:val="Table Grid"/>
    <w:basedOn w:val="TableNormal"/>
    <w:uiPriority w:val="99"/>
    <w:locked/>
    <w:rsid w:val="009619E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15</Pages>
  <Words>3741</Words>
  <Characters>21324</Characters>
  <Application>Microsoft Office Outlook</Application>
  <DocSecurity>0</DocSecurity>
  <Lines>0</Lines>
  <Paragraphs>0</Paragraphs>
  <ScaleCrop>false</ScaleCrop>
  <Company>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Дуэль Вера Михайловна</dc:creator>
  <cp:keywords/>
  <dc:description/>
  <cp:lastModifiedBy>PuhnarevichSI</cp:lastModifiedBy>
  <cp:revision>4</cp:revision>
  <dcterms:created xsi:type="dcterms:W3CDTF">2018-02-20T10:19:00Z</dcterms:created>
  <dcterms:modified xsi:type="dcterms:W3CDTF">2018-02-20T11:34:00Z</dcterms:modified>
</cp:coreProperties>
</file>